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3CBF2" w14:textId="77777777" w:rsidR="00376E6D" w:rsidRDefault="00000000">
      <w:pPr>
        <w:pStyle w:val="Kop1"/>
        <w:rPr>
          <w:rFonts w:ascii="Rockwell" w:eastAsia="Rockwell" w:hAnsi="Rockwell" w:cs="Rockwell"/>
        </w:rPr>
      </w:pPr>
      <w:bookmarkStart w:id="0" w:name="_heading=h.yxg21kz874j5" w:colFirst="0" w:colLast="0"/>
      <w:bookmarkEnd w:id="0"/>
      <w:r>
        <w:rPr>
          <w:rFonts w:ascii="Rockwell" w:eastAsia="Rockwell" w:hAnsi="Rockwell" w:cs="Rockwell"/>
        </w:rPr>
        <w:t>Feedback/ beoordeling door de bedrijfsbegeleider en twee collega’s</w:t>
      </w:r>
    </w:p>
    <w:p w14:paraId="5D03F16F" w14:textId="77777777" w:rsidR="00376E6D" w:rsidRDefault="00000000">
      <w:pPr>
        <w:rPr>
          <w:rFonts w:ascii="Rockwell" w:eastAsia="Rockwell" w:hAnsi="Rockwell" w:cs="Rockwell"/>
          <w:i/>
          <w:iCs/>
        </w:rPr>
      </w:pPr>
      <w:r>
        <w:rPr>
          <w:rFonts w:ascii="Rockwell" w:eastAsia="Rockwell" w:hAnsi="Rockwell" w:cs="Rockwell"/>
          <w:i/>
          <w:iCs/>
        </w:rPr>
        <w:t>Note voor de student: je kan jouw leerdoel invoegen bij de betreffende skill zodat je hier gericht feedback over krijgt.</w:t>
      </w:r>
    </w:p>
    <w:p w14:paraId="7B520616" w14:textId="77777777" w:rsidR="00376E6D" w:rsidRDefault="00000000">
      <w:pPr>
        <w:rPr>
          <w:rFonts w:ascii="Rockwell" w:eastAsia="Rockwell" w:hAnsi="Rockwell" w:cs="Rockwell"/>
        </w:rPr>
      </w:pPr>
      <w:r>
        <w:rPr>
          <w:rFonts w:ascii="Rockwell" w:eastAsia="Rockwell" w:hAnsi="Rockwell" w:cs="Rockwell"/>
        </w:rPr>
        <w:t>De student wordt aan het einde van de stage onder andere beoordeeld op zijn/ haar ontwikkeling in een aantal skills/ vaardigheden. Tussentijds én aan het einde wordt u gevraagd om de student feedback te geven op deze skills. De tussentijdse feedback wordt ook aan twee collega’s gevraagd en zullen de studenten als bewijslast moeten gebruiken om hun ontwikkeling aan te tonen en om bij te sturen.</w:t>
      </w:r>
    </w:p>
    <w:p w14:paraId="14C0873C" w14:textId="77777777" w:rsidR="00376E6D" w:rsidRDefault="00376E6D">
      <w:pPr>
        <w:rPr>
          <w:rFonts w:ascii="Rockwell" w:eastAsia="Rockwell" w:hAnsi="Rockwell" w:cs="Rockwell"/>
        </w:rPr>
      </w:pPr>
    </w:p>
    <w:p w14:paraId="3910CB69" w14:textId="77777777" w:rsidR="00376E6D" w:rsidRDefault="00000000">
      <w:pPr>
        <w:rPr>
          <w:rFonts w:ascii="Rockwell" w:eastAsia="Rockwell" w:hAnsi="Rockwell" w:cs="Rockwell"/>
        </w:rPr>
      </w:pPr>
      <w:r>
        <w:rPr>
          <w:rFonts w:ascii="Rockwell" w:eastAsia="Rockwell" w:hAnsi="Rockwell" w:cs="Rockwell"/>
        </w:rPr>
        <w:t xml:space="preserve">U kunt het formulier, graag digitaal ingevuld, mailen aan de student. De student neemt dit formulier op in zijn digitaal portfolio. </w:t>
      </w:r>
    </w:p>
    <w:p w14:paraId="545840FA" w14:textId="77777777" w:rsidR="00376E6D" w:rsidRDefault="00376E6D">
      <w:pPr>
        <w:rPr>
          <w:rFonts w:ascii="Rockwell" w:eastAsia="Rockwell" w:hAnsi="Rockwell" w:cs="Rockwell"/>
        </w:rPr>
      </w:pPr>
    </w:p>
    <w:p w14:paraId="58C19BBF" w14:textId="77777777" w:rsidR="00376E6D" w:rsidRDefault="00000000">
      <w:pPr>
        <w:rPr>
          <w:rFonts w:ascii="Rockwell" w:eastAsia="Rockwell" w:hAnsi="Rockwell" w:cs="Rockwell"/>
        </w:rPr>
      </w:pPr>
      <w:r>
        <w:rPr>
          <w:rFonts w:ascii="Rockwell" w:eastAsia="Rockwell" w:hAnsi="Rockwell" w:cs="Rockwell"/>
        </w:rPr>
        <w:t>Bij voorbaat hartelijk dank voor uw medewerking!</w:t>
      </w:r>
    </w:p>
    <w:p w14:paraId="1680E1EE" w14:textId="77777777" w:rsidR="00376E6D" w:rsidRDefault="00376E6D">
      <w:pPr>
        <w:rPr>
          <w:rFonts w:ascii="Rockwell" w:eastAsia="Rockwell" w:hAnsi="Rockwell" w:cs="Rockwell"/>
        </w:rPr>
      </w:pPr>
    </w:p>
    <w:tbl>
      <w:tblPr>
        <w:tblStyle w:val="a"/>
        <w:tblW w:w="13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48"/>
      </w:tblGrid>
      <w:tr w:rsidR="00376E6D" w14:paraId="5A6274E9" w14:textId="77777777">
        <w:tc>
          <w:tcPr>
            <w:tcW w:w="13948" w:type="dxa"/>
            <w:shd w:val="clear" w:color="auto" w:fill="D9D9D9"/>
          </w:tcPr>
          <w:p w14:paraId="69681E62" w14:textId="77777777" w:rsidR="00376E6D" w:rsidRDefault="00000000">
            <w:pPr>
              <w:rPr>
                <w:rFonts w:ascii="Rockwell" w:eastAsia="Rockwell" w:hAnsi="Rockwell" w:cs="Rockwell"/>
                <w:b/>
                <w:bCs/>
              </w:rPr>
            </w:pPr>
            <w:r>
              <w:rPr>
                <w:rFonts w:ascii="Rockwell" w:eastAsia="Rockwell" w:hAnsi="Rockwell" w:cs="Rockwell"/>
                <w:b/>
                <w:bCs/>
              </w:rPr>
              <w:t>Student</w:t>
            </w:r>
          </w:p>
        </w:tc>
      </w:tr>
      <w:tr w:rsidR="00376E6D" w14:paraId="28052AE4" w14:textId="77777777">
        <w:tc>
          <w:tcPr>
            <w:tcW w:w="13948" w:type="dxa"/>
          </w:tcPr>
          <w:p w14:paraId="0E2BEA49" w14:textId="77777777" w:rsidR="00376E6D" w:rsidRDefault="00000000">
            <w:pPr>
              <w:rPr>
                <w:rFonts w:ascii="Rockwell" w:eastAsia="Rockwell" w:hAnsi="Rockwell" w:cs="Rockwell"/>
              </w:rPr>
            </w:pPr>
            <w:r>
              <w:rPr>
                <w:rFonts w:ascii="Rockwell" w:eastAsia="Rockwell" w:hAnsi="Rockwell" w:cs="Rockwell"/>
              </w:rPr>
              <w:t>Naam: Benjamin Reemst</w:t>
            </w:r>
          </w:p>
          <w:p w14:paraId="45C7AB9D" w14:textId="77777777" w:rsidR="00376E6D" w:rsidRDefault="00000000">
            <w:pPr>
              <w:rPr>
                <w:rFonts w:ascii="Rockwell" w:eastAsia="Rockwell" w:hAnsi="Rockwell" w:cs="Rockwell"/>
              </w:rPr>
            </w:pPr>
            <w:r>
              <w:rPr>
                <w:rFonts w:ascii="Rockwell" w:eastAsia="Rockwell" w:hAnsi="Rockwell" w:cs="Rockwell"/>
              </w:rPr>
              <w:t>Studentnummer:</w:t>
            </w:r>
          </w:p>
          <w:p w14:paraId="180F8F9D" w14:textId="77777777" w:rsidR="00376E6D" w:rsidRDefault="00000000">
            <w:pPr>
              <w:rPr>
                <w:rFonts w:ascii="Rockwell" w:eastAsia="Rockwell" w:hAnsi="Rockwell" w:cs="Rockwell"/>
              </w:rPr>
            </w:pPr>
            <w:r>
              <w:rPr>
                <w:rFonts w:ascii="Rockwell" w:eastAsia="Rockwell" w:hAnsi="Rockwell" w:cs="Rockwell"/>
              </w:rPr>
              <w:t>Stagebedrijf Invictus Media</w:t>
            </w:r>
          </w:p>
        </w:tc>
      </w:tr>
      <w:tr w:rsidR="00376E6D" w14:paraId="049B858F" w14:textId="77777777">
        <w:tc>
          <w:tcPr>
            <w:tcW w:w="13948" w:type="dxa"/>
            <w:shd w:val="clear" w:color="auto" w:fill="D9D9D9"/>
          </w:tcPr>
          <w:p w14:paraId="694B30C9" w14:textId="77777777" w:rsidR="00376E6D" w:rsidRDefault="00000000">
            <w:pPr>
              <w:rPr>
                <w:rFonts w:ascii="Rockwell" w:eastAsia="Rockwell" w:hAnsi="Rockwell" w:cs="Rockwell"/>
                <w:b/>
                <w:bCs/>
              </w:rPr>
            </w:pPr>
            <w:r>
              <w:rPr>
                <w:rFonts w:ascii="Rockwell" w:eastAsia="Rockwell" w:hAnsi="Rockwell" w:cs="Rockwell"/>
                <w:b/>
                <w:bCs/>
              </w:rPr>
              <w:t>Begeleiding</w:t>
            </w:r>
          </w:p>
        </w:tc>
      </w:tr>
      <w:tr w:rsidR="00376E6D" w14:paraId="7E87A4A1" w14:textId="77777777">
        <w:tc>
          <w:tcPr>
            <w:tcW w:w="13948" w:type="dxa"/>
          </w:tcPr>
          <w:p w14:paraId="5D5F800F" w14:textId="77777777" w:rsidR="00376E6D" w:rsidRDefault="00000000">
            <w:pPr>
              <w:rPr>
                <w:rFonts w:ascii="Rockwell" w:eastAsia="Rockwell" w:hAnsi="Rockwell" w:cs="Rockwell"/>
              </w:rPr>
            </w:pPr>
            <w:r>
              <w:rPr>
                <w:rFonts w:ascii="Rockwell" w:eastAsia="Rockwell" w:hAnsi="Rockwell" w:cs="Rockwell"/>
              </w:rPr>
              <w:t xml:space="preserve">Bedrijfsbegeleider naam: </w:t>
            </w:r>
            <w:hyperlink r:id="rId8">
              <w:r>
                <w:rPr>
                  <w:rFonts w:ascii="Rockwell" w:eastAsia="Rockwell" w:hAnsi="Rockwell" w:cs="Rockwell"/>
                  <w:color w:val="0000EE"/>
                  <w:u w:val="single"/>
                </w:rPr>
                <w:t>Sten de Roos</w:t>
              </w:r>
            </w:hyperlink>
          </w:p>
          <w:p w14:paraId="33C0B9BC" w14:textId="6D693DB7" w:rsidR="00376E6D" w:rsidRDefault="00000000">
            <w:pPr>
              <w:rPr>
                <w:rFonts w:ascii="Rockwell" w:eastAsia="Rockwell" w:hAnsi="Rockwell" w:cs="Rockwell"/>
              </w:rPr>
            </w:pPr>
            <w:r>
              <w:rPr>
                <w:rFonts w:ascii="Rockwell" w:eastAsia="Rockwell" w:hAnsi="Rockwell" w:cs="Rockwell"/>
              </w:rPr>
              <w:t xml:space="preserve">Datum: </w:t>
            </w:r>
            <w:r w:rsidR="00EA4818">
              <w:rPr>
                <w:rFonts w:ascii="Rockwell" w:eastAsia="Rockwell" w:hAnsi="Rockwell" w:cs="Rockwell"/>
              </w:rPr>
              <w:t>31</w:t>
            </w:r>
            <w:r>
              <w:rPr>
                <w:rFonts w:ascii="Rockwell" w:eastAsia="Rockwell" w:hAnsi="Rockwell" w:cs="Rockwell"/>
              </w:rPr>
              <w:t>-</w:t>
            </w:r>
            <w:r w:rsidR="00EA4818">
              <w:rPr>
                <w:rFonts w:ascii="Rockwell" w:eastAsia="Rockwell" w:hAnsi="Rockwell" w:cs="Rockwell"/>
              </w:rPr>
              <w:t>10</w:t>
            </w:r>
            <w:r>
              <w:rPr>
                <w:rFonts w:ascii="Rockwell" w:eastAsia="Rockwell" w:hAnsi="Rockwell" w:cs="Rockwell"/>
              </w:rPr>
              <w:t>-2025</w:t>
            </w:r>
          </w:p>
          <w:p w14:paraId="03A22590" w14:textId="77777777" w:rsidR="00376E6D" w:rsidRDefault="00376E6D">
            <w:pPr>
              <w:rPr>
                <w:rFonts w:ascii="Rockwell" w:eastAsia="Rockwell" w:hAnsi="Rockwell" w:cs="Rockwell"/>
              </w:rPr>
            </w:pPr>
          </w:p>
        </w:tc>
      </w:tr>
      <w:tr w:rsidR="00376E6D" w14:paraId="528A80F6" w14:textId="77777777">
        <w:tc>
          <w:tcPr>
            <w:tcW w:w="13948" w:type="dxa"/>
            <w:shd w:val="clear" w:color="auto" w:fill="D9D9D9"/>
          </w:tcPr>
          <w:p w14:paraId="34C3B1D8" w14:textId="77777777" w:rsidR="00376E6D" w:rsidRDefault="00000000">
            <w:pPr>
              <w:rPr>
                <w:rFonts w:ascii="Rockwell" w:eastAsia="Rockwell" w:hAnsi="Rockwell" w:cs="Rockwell"/>
                <w:b/>
                <w:bCs/>
              </w:rPr>
            </w:pPr>
            <w:r>
              <w:rPr>
                <w:rFonts w:ascii="Rockwell" w:eastAsia="Rockwell" w:hAnsi="Rockwell" w:cs="Rockwell"/>
                <w:b/>
                <w:bCs/>
              </w:rPr>
              <w:t>De student scoort op de volgende skills:</w:t>
            </w:r>
          </w:p>
        </w:tc>
      </w:tr>
      <w:tr w:rsidR="00376E6D" w14:paraId="6DFF8D3D" w14:textId="77777777">
        <w:tc>
          <w:tcPr>
            <w:tcW w:w="13948" w:type="dxa"/>
          </w:tcPr>
          <w:p w14:paraId="268240E0"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Kritisch denken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b/>
                <w:bCs/>
                <w:color w:val="38761D"/>
                <w:u w:val="single"/>
              </w:rPr>
              <w:t>8</w:t>
            </w:r>
            <w:r>
              <w:rPr>
                <w:rFonts w:ascii="Rockwell" w:eastAsia="Rockwell" w:hAnsi="Rockwell" w:cs="Rockwell"/>
                <w:b/>
                <w:bCs/>
                <w:color w:val="000000"/>
              </w:rPr>
              <w:t xml:space="preserve">   9   10 </w:t>
            </w:r>
          </w:p>
        </w:tc>
      </w:tr>
      <w:tr w:rsidR="00376E6D" w14:paraId="02806DCE" w14:textId="77777777">
        <w:tc>
          <w:tcPr>
            <w:tcW w:w="13948" w:type="dxa"/>
          </w:tcPr>
          <w:p w14:paraId="7FDA6261" w14:textId="77777777" w:rsidR="00376E6D" w:rsidRDefault="00000000">
            <w:pPr>
              <w:rPr>
                <w:rFonts w:ascii="Rockwell" w:eastAsia="Rockwell" w:hAnsi="Rockwell" w:cs="Rockwell"/>
              </w:rPr>
            </w:pPr>
            <w:r>
              <w:rPr>
                <w:rFonts w:ascii="Rockwell" w:eastAsia="Rockwell" w:hAnsi="Rockwell" w:cs="Rockwell"/>
              </w:rPr>
              <w:t>Toelichting: Benjamin laat zien dat hij marketing en salesvraagstukken kritisch kan analyseren. Het vraagstuk rondom het hoge aantal afzeggingen bij GHC Alphen heeft hij zelfstandig onderzocht en onderbouwde adviezen aangedragen, zoals strengere screening en confirmation calls. Voor de tweede helft van de stage kan hij zich nog verder ontwikkelen door meerdere vraagstukken structureel te evalueren en deze analyses duidelijker te documenteren.</w:t>
            </w:r>
          </w:p>
          <w:p w14:paraId="77FD21F0" w14:textId="284F6F27" w:rsidR="00376E6D" w:rsidRDefault="00000000">
            <w:r>
              <w:rPr>
                <w:b/>
                <w:bCs/>
              </w:rPr>
              <w:t>Leerdoel:</w:t>
            </w:r>
            <w:r>
              <w:t xml:space="preserve"> </w:t>
            </w:r>
            <w:r>
              <w:rPr>
                <w:b/>
                <w:bCs/>
              </w:rPr>
              <w:t>Tijdens mijn stage bij Invictus ontwikkel ik mijn competentie kritisch denken door marketing vraagstukken binnen de organisatie te analyseren. Aan het einde van mijn stage heb ik minimaal 2 keer een praktijkvraagstuk zelfstandig ge evalueerd en hieruit adviezen geformuleerd.</w:t>
            </w:r>
            <w:r>
              <w:t xml:space="preserve">  </w:t>
            </w:r>
          </w:p>
          <w:p w14:paraId="450BFA62" w14:textId="77777777" w:rsidR="00376E6D" w:rsidRDefault="00376E6D">
            <w:pPr>
              <w:rPr>
                <w:rFonts w:ascii="Rockwell" w:eastAsia="Rockwell" w:hAnsi="Rockwell" w:cs="Rockwell"/>
              </w:rPr>
            </w:pPr>
          </w:p>
          <w:p w14:paraId="779167BA" w14:textId="77777777" w:rsidR="00376E6D" w:rsidRDefault="00376E6D">
            <w:pPr>
              <w:rPr>
                <w:rFonts w:ascii="Rockwell" w:eastAsia="Rockwell" w:hAnsi="Rockwell" w:cs="Rockwell"/>
              </w:rPr>
            </w:pPr>
          </w:p>
          <w:p w14:paraId="20453A84" w14:textId="77777777" w:rsidR="00376E6D" w:rsidRDefault="00376E6D">
            <w:pPr>
              <w:rPr>
                <w:rFonts w:ascii="Rockwell" w:eastAsia="Rockwell" w:hAnsi="Rockwell" w:cs="Rockwell"/>
              </w:rPr>
            </w:pPr>
          </w:p>
          <w:p w14:paraId="1AE29BD1" w14:textId="77777777" w:rsidR="00376E6D" w:rsidRDefault="00376E6D">
            <w:pPr>
              <w:rPr>
                <w:rFonts w:ascii="Rockwell" w:eastAsia="Rockwell" w:hAnsi="Rockwell" w:cs="Rockwell"/>
              </w:rPr>
            </w:pPr>
          </w:p>
        </w:tc>
      </w:tr>
      <w:tr w:rsidR="00376E6D" w14:paraId="0DFE15AF" w14:textId="77777777">
        <w:tc>
          <w:tcPr>
            <w:tcW w:w="13948" w:type="dxa"/>
          </w:tcPr>
          <w:p w14:paraId="14013940"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lastRenderedPageBreak/>
              <w:t>Leiderschap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w:t>
            </w:r>
            <w:r>
              <w:rPr>
                <w:rFonts w:ascii="Rockwell" w:eastAsia="Rockwell" w:hAnsi="Rockwell" w:cs="Rockwell"/>
                <w:b/>
                <w:bCs/>
                <w:color w:val="38761D"/>
              </w:rPr>
              <w:t>7</w:t>
            </w:r>
            <w:r>
              <w:rPr>
                <w:rFonts w:ascii="Rockwell" w:eastAsia="Rockwell" w:hAnsi="Rockwell" w:cs="Rockwell"/>
                <w:b/>
                <w:bCs/>
                <w:color w:val="000000"/>
              </w:rPr>
              <w:t xml:space="preserve">   8   9   10</w:t>
            </w:r>
          </w:p>
        </w:tc>
      </w:tr>
      <w:tr w:rsidR="00376E6D" w14:paraId="47713DBA" w14:textId="77777777">
        <w:tc>
          <w:tcPr>
            <w:tcW w:w="13948" w:type="dxa"/>
          </w:tcPr>
          <w:p w14:paraId="6792A55A" w14:textId="77777777" w:rsidR="00376E6D" w:rsidRDefault="00000000">
            <w:pPr>
              <w:rPr>
                <w:rFonts w:ascii="Rockwell" w:eastAsia="Rockwell" w:hAnsi="Rockwell" w:cs="Rockwell"/>
              </w:rPr>
            </w:pPr>
            <w:r>
              <w:rPr>
                <w:rFonts w:ascii="Rockwell" w:eastAsia="Rockwell" w:hAnsi="Rockwell" w:cs="Rockwell"/>
              </w:rPr>
              <w:t>Toelichting: Benjamin toont een sterke mate van zelfleiderschap en verantwoordelijkheid voor zijn eigen ontwikkeling. Hij stelt zichzelf duidelijke doelen, bewaakt zijn discipline en neemt initiatief binnen het team, bijvoorbeeld door het aansturen van het belteam bij afwezigheid van leiding. Een volgende stap is het vaker coachen van collega’s en het expliciet meenemen van anderen in zijn werkwijze.</w:t>
            </w:r>
          </w:p>
          <w:p w14:paraId="2E6C4AF2" w14:textId="249EEF21" w:rsidR="00376E6D" w:rsidRPr="0096437E" w:rsidRDefault="00000000">
            <w:r>
              <w:rPr>
                <w:rFonts w:ascii="Rockwell" w:eastAsia="Rockwell" w:hAnsi="Rockwell" w:cs="Rockwell"/>
              </w:rPr>
              <w:br/>
            </w:r>
            <w:r>
              <w:rPr>
                <w:b/>
                <w:bCs/>
              </w:rPr>
              <w:t>Leerdoel: Aan het einde van de stage kan ik aantonen dat ik verantwoordelijkheid heb genomen in mijn eigen ontwikkeling. Hierbbij heb ik mezelf en anderen aangestuurd, zelf initiatief genomen en bewust gewerkt aan mijn ontwikkeling.</w:t>
            </w:r>
            <w:r>
              <w:t xml:space="preserve"> </w:t>
            </w:r>
          </w:p>
          <w:p w14:paraId="0B83E78E" w14:textId="77777777" w:rsidR="00376E6D" w:rsidRDefault="00376E6D">
            <w:pPr>
              <w:rPr>
                <w:rFonts w:ascii="Rockwell" w:eastAsia="Rockwell" w:hAnsi="Rockwell" w:cs="Rockwell"/>
              </w:rPr>
            </w:pPr>
          </w:p>
          <w:p w14:paraId="5E56EA8E" w14:textId="77777777" w:rsidR="00376E6D" w:rsidRDefault="00376E6D">
            <w:pPr>
              <w:rPr>
                <w:rFonts w:ascii="Rockwell" w:eastAsia="Rockwell" w:hAnsi="Rockwell" w:cs="Rockwell"/>
              </w:rPr>
            </w:pPr>
          </w:p>
        </w:tc>
      </w:tr>
      <w:tr w:rsidR="00376E6D" w14:paraId="36AF0614" w14:textId="77777777">
        <w:tc>
          <w:tcPr>
            <w:tcW w:w="13948" w:type="dxa"/>
          </w:tcPr>
          <w:p w14:paraId="5E59D0E0"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Commercieel bewustzijn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b/>
                <w:bCs/>
                <w:color w:val="38761D"/>
                <w:u w:val="single"/>
              </w:rPr>
              <w:t>8</w:t>
            </w:r>
            <w:r>
              <w:rPr>
                <w:rFonts w:ascii="Rockwell" w:eastAsia="Rockwell" w:hAnsi="Rockwell" w:cs="Rockwell"/>
                <w:b/>
                <w:bCs/>
                <w:color w:val="000000"/>
              </w:rPr>
              <w:t xml:space="preserve">   9   10</w:t>
            </w:r>
          </w:p>
        </w:tc>
      </w:tr>
      <w:tr w:rsidR="00376E6D" w14:paraId="54BFB2B5" w14:textId="77777777">
        <w:tc>
          <w:tcPr>
            <w:tcW w:w="13948" w:type="dxa"/>
          </w:tcPr>
          <w:p w14:paraId="73890BE6" w14:textId="2D29F9A0" w:rsidR="00376E6D" w:rsidRDefault="00000000">
            <w:pPr>
              <w:rPr>
                <w:rFonts w:ascii="Rockwell" w:eastAsia="Rockwell" w:hAnsi="Rockwell" w:cs="Rockwell"/>
              </w:rPr>
            </w:pPr>
            <w:r>
              <w:rPr>
                <w:rFonts w:ascii="Rockwell" w:eastAsia="Rockwell" w:hAnsi="Rockwell" w:cs="Rockwell"/>
              </w:rPr>
              <w:t>Toelichting: Benjamin heeft een goed commercieel inzicht en denkt actief mee over verbeteringen binnen de organisatie. De geïmplementeerde ideeën, zoals het vooraf laten betalen van opstartkosten en het waarschuwingsdashboard voor afspraakverzettingen, laten zien dat hij kansen herkent en omzetgericht denkt. Verdere groei ligt in het onderbouwen van ideeën met data en KPI</w:t>
            </w:r>
            <w:r w:rsidR="00485A65">
              <w:rPr>
                <w:rFonts w:ascii="Rockwell" w:eastAsia="Rockwell" w:hAnsi="Rockwell" w:cs="Rockwell"/>
              </w:rPr>
              <w:t>’</w:t>
            </w:r>
            <w:r>
              <w:rPr>
                <w:rFonts w:ascii="Rockwell" w:eastAsia="Rockwell" w:hAnsi="Rockwell" w:cs="Rockwell"/>
              </w:rPr>
              <w:t>s</w:t>
            </w:r>
            <w:r w:rsidR="00485A65">
              <w:rPr>
                <w:rFonts w:ascii="Rockwell" w:eastAsia="Rockwell" w:hAnsi="Rockwell" w:cs="Rockwell"/>
              </w:rPr>
              <w:t xml:space="preserve">. Daarnaast is het voor Benjamin ook belangrijk dat hij buiten zijn eigen cirkel blijft kijken en meer meedenkt over bedrijfsprocessen buiten zijn directe werkzaamheden. </w:t>
            </w:r>
          </w:p>
          <w:p w14:paraId="6B9A6034" w14:textId="77777777" w:rsidR="00376E6D" w:rsidRDefault="00376E6D">
            <w:pPr>
              <w:rPr>
                <w:rFonts w:ascii="Rockwell" w:eastAsia="Rockwell" w:hAnsi="Rockwell" w:cs="Rockwell"/>
                <w:b/>
                <w:bCs/>
              </w:rPr>
            </w:pPr>
          </w:p>
          <w:p w14:paraId="1C69893A" w14:textId="62CE6FAB" w:rsidR="00376E6D" w:rsidRDefault="00000000">
            <w:r>
              <w:rPr>
                <w:b/>
                <w:bCs/>
              </w:rPr>
              <w:t>Leerdoel: Ik wil 2 keer per maand een nieuw idee/ verbetering van iets bestaands pitchen tijdens de weekafsluitingen. Aan het einde van mijn stage wil ik minstens 4 succesvolle verbeter iedeen voorgesteld hebben waarvan er minimaal 2 ook geïmplementeerd zijn.</w:t>
            </w:r>
          </w:p>
          <w:p w14:paraId="17C243EC" w14:textId="77777777" w:rsidR="00376E6D" w:rsidRDefault="00376E6D">
            <w:pPr>
              <w:rPr>
                <w:rFonts w:ascii="Rockwell" w:eastAsia="Rockwell" w:hAnsi="Rockwell" w:cs="Rockwell"/>
              </w:rPr>
            </w:pPr>
          </w:p>
          <w:p w14:paraId="12B48403" w14:textId="77777777" w:rsidR="00376E6D" w:rsidRDefault="00376E6D">
            <w:pPr>
              <w:rPr>
                <w:rFonts w:ascii="Rockwell" w:eastAsia="Rockwell" w:hAnsi="Rockwell" w:cs="Rockwell"/>
              </w:rPr>
            </w:pPr>
          </w:p>
          <w:p w14:paraId="3239214F" w14:textId="77777777" w:rsidR="00376E6D" w:rsidRDefault="00376E6D">
            <w:pPr>
              <w:rPr>
                <w:rFonts w:ascii="Rockwell" w:eastAsia="Rockwell" w:hAnsi="Rockwell" w:cs="Rockwell"/>
              </w:rPr>
            </w:pPr>
          </w:p>
        </w:tc>
      </w:tr>
      <w:tr w:rsidR="00376E6D" w14:paraId="48633AAE" w14:textId="77777777">
        <w:tc>
          <w:tcPr>
            <w:tcW w:w="13948" w:type="dxa"/>
          </w:tcPr>
          <w:p w14:paraId="5937AFE1"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Creativiteit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w:t>
            </w:r>
            <w:r>
              <w:rPr>
                <w:rFonts w:ascii="Rockwell" w:eastAsia="Rockwell" w:hAnsi="Rockwell" w:cs="Rockwell"/>
                <w:b/>
                <w:bCs/>
                <w:color w:val="38761D"/>
              </w:rPr>
              <w:t>7</w:t>
            </w:r>
            <w:r>
              <w:rPr>
                <w:rFonts w:ascii="Rockwell" w:eastAsia="Rockwell" w:hAnsi="Rockwell" w:cs="Rockwell"/>
                <w:b/>
                <w:bCs/>
                <w:color w:val="000000"/>
              </w:rPr>
              <w:t xml:space="preserve">   8   9   10</w:t>
            </w:r>
          </w:p>
        </w:tc>
      </w:tr>
      <w:tr w:rsidR="00376E6D" w14:paraId="11074857" w14:textId="77777777">
        <w:tc>
          <w:tcPr>
            <w:tcW w:w="13948" w:type="dxa"/>
          </w:tcPr>
          <w:p w14:paraId="21CF0D4A" w14:textId="77777777" w:rsidR="00376E6D" w:rsidRDefault="00000000">
            <w:pPr>
              <w:rPr>
                <w:rFonts w:ascii="Rockwell" w:eastAsia="Rockwell" w:hAnsi="Rockwell" w:cs="Rockwell"/>
              </w:rPr>
            </w:pPr>
            <w:r>
              <w:rPr>
                <w:rFonts w:ascii="Rockwell" w:eastAsia="Rockwell" w:hAnsi="Rockwell" w:cs="Rockwell"/>
              </w:rPr>
              <w:t>Toelichting: Benjamin komt regelmatig met nieuwe ideeën en verbeteringen voor bestaande processen. Zijn creativiteit is vooral praktisch en gericht op optimalisatie. Hij kan zich verder ontwikkelen door ook meer out-of-the-box ideeën te pitchen en deze visueel of conceptueel sterker te presenteren.</w:t>
            </w:r>
          </w:p>
          <w:p w14:paraId="1F3D8ED3" w14:textId="77777777" w:rsidR="00376E6D" w:rsidRDefault="00376E6D">
            <w:pPr>
              <w:rPr>
                <w:rFonts w:ascii="Rockwell" w:eastAsia="Rockwell" w:hAnsi="Rockwell" w:cs="Rockwell"/>
              </w:rPr>
            </w:pPr>
          </w:p>
          <w:p w14:paraId="179CFE4F" w14:textId="77777777" w:rsidR="00376E6D" w:rsidRDefault="00376E6D">
            <w:pPr>
              <w:rPr>
                <w:rFonts w:ascii="Rockwell" w:eastAsia="Rockwell" w:hAnsi="Rockwell" w:cs="Rockwell"/>
              </w:rPr>
            </w:pPr>
          </w:p>
          <w:p w14:paraId="7CD4E560" w14:textId="77777777" w:rsidR="00376E6D" w:rsidRDefault="00376E6D">
            <w:pPr>
              <w:rPr>
                <w:rFonts w:ascii="Rockwell" w:eastAsia="Rockwell" w:hAnsi="Rockwell" w:cs="Rockwell"/>
              </w:rPr>
            </w:pPr>
          </w:p>
          <w:p w14:paraId="0E709B6C" w14:textId="77777777" w:rsidR="00376E6D" w:rsidRDefault="00376E6D">
            <w:pPr>
              <w:rPr>
                <w:rFonts w:ascii="Rockwell" w:eastAsia="Rockwell" w:hAnsi="Rockwell" w:cs="Rockwell"/>
              </w:rPr>
            </w:pPr>
          </w:p>
        </w:tc>
      </w:tr>
      <w:tr w:rsidR="00376E6D" w14:paraId="4008DDC1" w14:textId="77777777">
        <w:tc>
          <w:tcPr>
            <w:tcW w:w="13948" w:type="dxa"/>
          </w:tcPr>
          <w:p w14:paraId="5F6EFDBB"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lastRenderedPageBreak/>
              <w:t>Samenwerken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b/>
                <w:bCs/>
                <w:color w:val="38761D"/>
                <w:u w:val="single"/>
              </w:rPr>
              <w:t xml:space="preserve">8 </w:t>
            </w:r>
            <w:r>
              <w:rPr>
                <w:rFonts w:ascii="Rockwell" w:eastAsia="Rockwell" w:hAnsi="Rockwell" w:cs="Rockwell"/>
                <w:b/>
                <w:bCs/>
                <w:color w:val="000000"/>
              </w:rPr>
              <w:t xml:space="preserve">  9   10</w:t>
            </w:r>
          </w:p>
        </w:tc>
      </w:tr>
      <w:tr w:rsidR="00376E6D" w14:paraId="055C6A1E" w14:textId="77777777">
        <w:tc>
          <w:tcPr>
            <w:tcW w:w="13948" w:type="dxa"/>
          </w:tcPr>
          <w:p w14:paraId="2F300164" w14:textId="77777777" w:rsidR="00376E6D" w:rsidRDefault="00000000">
            <w:pPr>
              <w:rPr>
                <w:rFonts w:ascii="Rockwell" w:eastAsia="Rockwell" w:hAnsi="Rockwell" w:cs="Rockwell"/>
              </w:rPr>
            </w:pPr>
            <w:r>
              <w:rPr>
                <w:rFonts w:ascii="Rockwell" w:eastAsia="Rockwell" w:hAnsi="Rockwell" w:cs="Rockwell"/>
              </w:rPr>
              <w:t>Toelichting: Benjamin werkt prettig samen met collega’s en is behulpzaam binnen het team. Hij neemt verantwoordelijkheid en communiceert duidelijk over taken en verwachtingen. Een aandachtspunt is om collega’s nog actiever te betrekken bij besluitvorming en feedbackmomenten.</w:t>
            </w:r>
          </w:p>
          <w:p w14:paraId="5FB22FB8" w14:textId="77777777" w:rsidR="00376E6D" w:rsidRDefault="00376E6D">
            <w:pPr>
              <w:rPr>
                <w:rFonts w:ascii="Rockwell" w:eastAsia="Rockwell" w:hAnsi="Rockwell" w:cs="Rockwell"/>
              </w:rPr>
            </w:pPr>
          </w:p>
          <w:p w14:paraId="51DD903E" w14:textId="77777777" w:rsidR="00376E6D" w:rsidRDefault="00376E6D">
            <w:pPr>
              <w:rPr>
                <w:rFonts w:ascii="Rockwell" w:eastAsia="Rockwell" w:hAnsi="Rockwell" w:cs="Rockwell"/>
              </w:rPr>
            </w:pPr>
          </w:p>
          <w:p w14:paraId="3BF371AA" w14:textId="77777777" w:rsidR="00376E6D" w:rsidRDefault="00376E6D">
            <w:pPr>
              <w:pBdr>
                <w:top w:val="nil"/>
                <w:left w:val="nil"/>
                <w:bottom w:val="nil"/>
                <w:right w:val="nil"/>
                <w:between w:val="nil"/>
              </w:pBdr>
              <w:ind w:left="360"/>
              <w:rPr>
                <w:rFonts w:ascii="Rockwell" w:eastAsia="Rockwell" w:hAnsi="Rockwell" w:cs="Rockwell"/>
                <w:color w:val="000000"/>
              </w:rPr>
            </w:pPr>
          </w:p>
        </w:tc>
      </w:tr>
      <w:tr w:rsidR="00376E6D" w14:paraId="02C2E21F" w14:textId="77777777">
        <w:tc>
          <w:tcPr>
            <w:tcW w:w="13948" w:type="dxa"/>
          </w:tcPr>
          <w:p w14:paraId="455FAED4"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Initiatief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w:t>
            </w:r>
            <w:r>
              <w:rPr>
                <w:rFonts w:ascii="Rockwell" w:eastAsia="Rockwell" w:hAnsi="Rockwell" w:cs="Rockwell"/>
                <w:b/>
                <w:bCs/>
                <w:color w:val="38761D"/>
              </w:rPr>
              <w:t>7</w:t>
            </w:r>
            <w:r>
              <w:rPr>
                <w:rFonts w:ascii="Rockwell" w:eastAsia="Rockwell" w:hAnsi="Rockwell" w:cs="Rockwell"/>
                <w:b/>
                <w:bCs/>
                <w:color w:val="000000"/>
              </w:rPr>
              <w:t xml:space="preserve">   8   9   10</w:t>
            </w:r>
          </w:p>
        </w:tc>
      </w:tr>
      <w:tr w:rsidR="00376E6D" w14:paraId="0742A560" w14:textId="77777777">
        <w:tc>
          <w:tcPr>
            <w:tcW w:w="13948" w:type="dxa"/>
          </w:tcPr>
          <w:p w14:paraId="09697058" w14:textId="77777777" w:rsidR="00376E6D" w:rsidRDefault="00000000">
            <w:pPr>
              <w:rPr>
                <w:rFonts w:ascii="Rockwell" w:eastAsia="Rockwell" w:hAnsi="Rockwell" w:cs="Rockwell"/>
              </w:rPr>
            </w:pPr>
            <w:r>
              <w:rPr>
                <w:rFonts w:ascii="Rockwell" w:eastAsia="Rockwell" w:hAnsi="Rockwell" w:cs="Rockwell"/>
              </w:rPr>
              <w:t>Toelichting: Benjamin toont veel initiatief door zelf doelen te stellen, verbeteringen voor te stellen en verantwoordelijkheid te nemen zonder hierom gevraagd te worden. Voor verdere ontwikkeling kan hij initiatief nog vaker koppelen aan langetermijndoelen van de organisatie.</w:t>
            </w:r>
          </w:p>
          <w:p w14:paraId="2D079279" w14:textId="77777777" w:rsidR="00376E6D" w:rsidRDefault="00376E6D">
            <w:pPr>
              <w:pBdr>
                <w:top w:val="nil"/>
                <w:left w:val="nil"/>
                <w:bottom w:val="nil"/>
                <w:right w:val="nil"/>
                <w:between w:val="nil"/>
              </w:pBdr>
              <w:ind w:left="360"/>
              <w:rPr>
                <w:rFonts w:ascii="Rockwell" w:eastAsia="Rockwell" w:hAnsi="Rockwell" w:cs="Rockwell"/>
                <w:color w:val="000000"/>
              </w:rPr>
            </w:pPr>
          </w:p>
          <w:p w14:paraId="168B06C3" w14:textId="77777777" w:rsidR="00376E6D" w:rsidRDefault="00376E6D">
            <w:pPr>
              <w:pBdr>
                <w:top w:val="nil"/>
                <w:left w:val="nil"/>
                <w:bottom w:val="nil"/>
                <w:right w:val="nil"/>
                <w:between w:val="nil"/>
              </w:pBdr>
              <w:ind w:left="360"/>
              <w:rPr>
                <w:rFonts w:ascii="Rockwell" w:eastAsia="Rockwell" w:hAnsi="Rockwell" w:cs="Rockwell"/>
                <w:color w:val="000000"/>
              </w:rPr>
            </w:pPr>
          </w:p>
          <w:p w14:paraId="6E8F371F" w14:textId="77777777" w:rsidR="00376E6D" w:rsidRDefault="00376E6D">
            <w:pPr>
              <w:pBdr>
                <w:top w:val="nil"/>
                <w:left w:val="nil"/>
                <w:bottom w:val="nil"/>
                <w:right w:val="nil"/>
                <w:between w:val="nil"/>
              </w:pBdr>
              <w:ind w:left="360"/>
              <w:rPr>
                <w:rFonts w:ascii="Rockwell" w:eastAsia="Rockwell" w:hAnsi="Rockwell" w:cs="Rockwell"/>
                <w:color w:val="000000"/>
              </w:rPr>
            </w:pPr>
          </w:p>
        </w:tc>
      </w:tr>
      <w:tr w:rsidR="00376E6D" w14:paraId="7C6DCCF3" w14:textId="77777777">
        <w:tc>
          <w:tcPr>
            <w:tcW w:w="13948" w:type="dxa"/>
          </w:tcPr>
          <w:p w14:paraId="22CF0E8C"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Doorzettingsvermogen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b/>
                <w:bCs/>
                <w:color w:val="38761D"/>
                <w:u w:val="single"/>
              </w:rPr>
              <w:t>8</w:t>
            </w:r>
            <w:r>
              <w:rPr>
                <w:rFonts w:ascii="Rockwell" w:eastAsia="Rockwell" w:hAnsi="Rockwell" w:cs="Rockwell"/>
                <w:b/>
                <w:bCs/>
                <w:color w:val="000000"/>
              </w:rPr>
              <w:t xml:space="preserve">   9   10</w:t>
            </w:r>
          </w:p>
        </w:tc>
      </w:tr>
      <w:tr w:rsidR="00376E6D" w14:paraId="0E375C3D" w14:textId="77777777">
        <w:tc>
          <w:tcPr>
            <w:tcW w:w="13948" w:type="dxa"/>
          </w:tcPr>
          <w:p w14:paraId="1B5C7A0B" w14:textId="77777777" w:rsidR="00376E6D" w:rsidRDefault="00000000">
            <w:pPr>
              <w:rPr>
                <w:rFonts w:ascii="Rockwell" w:eastAsia="Rockwell" w:hAnsi="Rockwell" w:cs="Rockwell"/>
              </w:rPr>
            </w:pPr>
            <w:r>
              <w:rPr>
                <w:rFonts w:ascii="Rockwell" w:eastAsia="Rockwell" w:hAnsi="Rockwell" w:cs="Rockwell"/>
              </w:rPr>
              <w:t>Toelichting: Benjamin laat zien dat hij niet snel opgeeft en gemotiveerd blijft, ook bij tegenslagen in salesresultaten. Hij blijft consistent werken aan zijn targets en zoekt naar manieren om zichzelf te verbeteren. Een volgende stap is om structureel te reflecteren op wat wel en niet werkt.</w:t>
            </w:r>
          </w:p>
          <w:p w14:paraId="45C2C3E6" w14:textId="77777777" w:rsidR="00376E6D" w:rsidRDefault="00376E6D">
            <w:pPr>
              <w:pBdr>
                <w:top w:val="nil"/>
                <w:left w:val="nil"/>
                <w:bottom w:val="nil"/>
                <w:right w:val="nil"/>
                <w:between w:val="nil"/>
              </w:pBdr>
              <w:ind w:left="360"/>
              <w:rPr>
                <w:rFonts w:ascii="Rockwell" w:eastAsia="Rockwell" w:hAnsi="Rockwell" w:cs="Rockwell"/>
                <w:color w:val="000000"/>
              </w:rPr>
            </w:pPr>
          </w:p>
          <w:p w14:paraId="5BE22878" w14:textId="77777777" w:rsidR="00376E6D" w:rsidRDefault="00376E6D">
            <w:pPr>
              <w:pBdr>
                <w:top w:val="nil"/>
                <w:left w:val="nil"/>
                <w:bottom w:val="nil"/>
                <w:right w:val="nil"/>
                <w:between w:val="nil"/>
              </w:pBdr>
              <w:ind w:left="360"/>
              <w:rPr>
                <w:rFonts w:ascii="Rockwell" w:eastAsia="Rockwell" w:hAnsi="Rockwell" w:cs="Rockwell"/>
                <w:color w:val="000000"/>
              </w:rPr>
            </w:pPr>
          </w:p>
        </w:tc>
      </w:tr>
      <w:tr w:rsidR="00376E6D" w14:paraId="5BB23DC6" w14:textId="77777777">
        <w:tc>
          <w:tcPr>
            <w:tcW w:w="13948" w:type="dxa"/>
          </w:tcPr>
          <w:p w14:paraId="7CDA3F10"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Aanpassingsvermogen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b/>
                <w:bCs/>
                <w:color w:val="38761D"/>
                <w:u w:val="single"/>
              </w:rPr>
              <w:t>8</w:t>
            </w:r>
            <w:r>
              <w:rPr>
                <w:rFonts w:ascii="Rockwell" w:eastAsia="Rockwell" w:hAnsi="Rockwell" w:cs="Rockwell"/>
                <w:b/>
                <w:bCs/>
                <w:color w:val="000000"/>
              </w:rPr>
              <w:t xml:space="preserve">   9   10</w:t>
            </w:r>
          </w:p>
        </w:tc>
      </w:tr>
      <w:tr w:rsidR="00376E6D" w14:paraId="6E76211C" w14:textId="77777777">
        <w:tc>
          <w:tcPr>
            <w:tcW w:w="13948" w:type="dxa"/>
          </w:tcPr>
          <w:p w14:paraId="5FF8C399" w14:textId="77777777" w:rsidR="00376E6D" w:rsidRDefault="00000000">
            <w:pPr>
              <w:rPr>
                <w:rFonts w:ascii="Rockwell" w:eastAsia="Rockwell" w:hAnsi="Rockwell" w:cs="Rockwell"/>
              </w:rPr>
            </w:pPr>
            <w:r>
              <w:rPr>
                <w:rFonts w:ascii="Rockwell" w:eastAsia="Rockwell" w:hAnsi="Rockwell" w:cs="Rockwell"/>
              </w:rPr>
              <w:t>Toelichting: Benjamin past zich goed aan binnen een dynamische werkomgeving en pakt nieuwe taken snel op. Hij kan zich nog verder ontwikkelen door sneller te schakelen bij onverwachte veranderingen en hier proactief oplossingen voor aan te dragen.</w:t>
            </w:r>
          </w:p>
          <w:p w14:paraId="6574A949" w14:textId="77777777" w:rsidR="00376E6D" w:rsidRDefault="00376E6D">
            <w:pPr>
              <w:rPr>
                <w:rFonts w:ascii="Rockwell" w:eastAsia="Rockwell" w:hAnsi="Rockwell" w:cs="Rockwell"/>
              </w:rPr>
            </w:pPr>
          </w:p>
          <w:p w14:paraId="478F3427" w14:textId="77777777" w:rsidR="00376E6D" w:rsidRDefault="00376E6D">
            <w:pPr>
              <w:pBdr>
                <w:top w:val="nil"/>
                <w:left w:val="nil"/>
                <w:bottom w:val="nil"/>
                <w:right w:val="nil"/>
                <w:between w:val="nil"/>
              </w:pBdr>
              <w:ind w:left="360"/>
              <w:rPr>
                <w:rFonts w:ascii="Rockwell" w:eastAsia="Rockwell" w:hAnsi="Rockwell" w:cs="Rockwell"/>
                <w:color w:val="000000"/>
              </w:rPr>
            </w:pPr>
          </w:p>
          <w:p w14:paraId="5BD0A5D1" w14:textId="77777777" w:rsidR="00376E6D" w:rsidRDefault="00376E6D">
            <w:pPr>
              <w:pBdr>
                <w:top w:val="nil"/>
                <w:left w:val="nil"/>
                <w:bottom w:val="nil"/>
                <w:right w:val="nil"/>
                <w:between w:val="nil"/>
              </w:pBdr>
              <w:ind w:left="360"/>
              <w:rPr>
                <w:rFonts w:ascii="Rockwell" w:eastAsia="Rockwell" w:hAnsi="Rockwell" w:cs="Rockwell"/>
                <w:color w:val="000000"/>
              </w:rPr>
            </w:pPr>
          </w:p>
        </w:tc>
      </w:tr>
      <w:tr w:rsidR="00376E6D" w14:paraId="09FDD46D" w14:textId="77777777">
        <w:tc>
          <w:tcPr>
            <w:tcW w:w="13948" w:type="dxa"/>
          </w:tcPr>
          <w:p w14:paraId="44E11560"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Communicatief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b/>
                <w:bCs/>
                <w:color w:val="38761D"/>
                <w:u w:val="single"/>
              </w:rPr>
              <w:t xml:space="preserve"> 8 </w:t>
            </w:r>
            <w:r>
              <w:rPr>
                <w:rFonts w:ascii="Rockwell" w:eastAsia="Rockwell" w:hAnsi="Rockwell" w:cs="Rockwell"/>
                <w:b/>
                <w:bCs/>
                <w:color w:val="000000"/>
              </w:rPr>
              <w:t xml:space="preserve">  9   10</w:t>
            </w:r>
          </w:p>
        </w:tc>
      </w:tr>
      <w:tr w:rsidR="00376E6D" w14:paraId="36F2215E" w14:textId="77777777">
        <w:tc>
          <w:tcPr>
            <w:tcW w:w="13948" w:type="dxa"/>
          </w:tcPr>
          <w:p w14:paraId="69CB1730" w14:textId="77777777" w:rsidR="00376E6D" w:rsidRDefault="00000000">
            <w:r>
              <w:rPr>
                <w:rFonts w:ascii="Rockwell" w:eastAsia="Rockwell" w:hAnsi="Rockwell" w:cs="Rockwell"/>
              </w:rPr>
              <w:lastRenderedPageBreak/>
              <w:t xml:space="preserve">Toelichting: </w:t>
            </w:r>
            <w:r>
              <w:rPr>
                <w:b/>
                <w:bCs/>
              </w:rPr>
              <w:t>Leerdoel: Tijdens mijn stage ontwikkel ik mijn communicatievaardigheden door helder en professioneel te communiceren met verschillende stakeholders. Dit doe ik met name in salesgesprekken en hierom wil ik aan het einde van mijn stage een 20% hogere conversieratio in sales, verdeeld over het opbellen van leads en het opbellen van clubs.</w:t>
            </w:r>
            <w:r>
              <w:t xml:space="preserve"> </w:t>
            </w:r>
          </w:p>
          <w:p w14:paraId="2F45721E" w14:textId="77777777" w:rsidR="00376E6D" w:rsidRDefault="00376E6D"/>
          <w:p w14:paraId="1637AF09" w14:textId="77777777" w:rsidR="00376E6D" w:rsidRDefault="00000000">
            <w:r>
              <w:t>Benjamin communiceert duidelijk en professioneel in salesgesprekken en intern overleg. Zijn focus op het verhogen van de conversieratio laat zien dat hij bewust bezig is met zijn communicatie. Verdere groei is mogelijk door gesprekken nog meer af te stemmen op verschillende typen stakeholders en hier actief feedback op te vragen.</w:t>
            </w:r>
          </w:p>
          <w:p w14:paraId="7142A058" w14:textId="77777777" w:rsidR="00376E6D" w:rsidRDefault="00376E6D">
            <w:pPr>
              <w:rPr>
                <w:rFonts w:ascii="Rockwell" w:eastAsia="Rockwell" w:hAnsi="Rockwell" w:cs="Rockwell"/>
              </w:rPr>
            </w:pPr>
          </w:p>
          <w:p w14:paraId="240E3307" w14:textId="77777777" w:rsidR="00376E6D" w:rsidRDefault="00376E6D">
            <w:pPr>
              <w:pBdr>
                <w:top w:val="nil"/>
                <w:left w:val="nil"/>
                <w:bottom w:val="nil"/>
                <w:right w:val="nil"/>
                <w:between w:val="nil"/>
              </w:pBdr>
              <w:ind w:left="360"/>
              <w:rPr>
                <w:rFonts w:ascii="Rockwell" w:eastAsia="Rockwell" w:hAnsi="Rockwell" w:cs="Rockwell"/>
                <w:color w:val="000000"/>
              </w:rPr>
            </w:pPr>
          </w:p>
          <w:p w14:paraId="4FC84C1D" w14:textId="77777777" w:rsidR="00376E6D" w:rsidRDefault="00376E6D">
            <w:pPr>
              <w:pBdr>
                <w:top w:val="nil"/>
                <w:left w:val="nil"/>
                <w:bottom w:val="nil"/>
                <w:right w:val="nil"/>
                <w:between w:val="nil"/>
              </w:pBdr>
              <w:ind w:left="360"/>
              <w:rPr>
                <w:rFonts w:ascii="Rockwell" w:eastAsia="Rockwell" w:hAnsi="Rockwell" w:cs="Rockwell"/>
                <w:color w:val="000000"/>
              </w:rPr>
            </w:pPr>
          </w:p>
          <w:p w14:paraId="521CD3B1" w14:textId="77777777" w:rsidR="00376E6D" w:rsidRDefault="00376E6D">
            <w:pPr>
              <w:pBdr>
                <w:top w:val="nil"/>
                <w:left w:val="nil"/>
                <w:bottom w:val="nil"/>
                <w:right w:val="nil"/>
                <w:between w:val="nil"/>
              </w:pBdr>
              <w:ind w:left="360"/>
              <w:rPr>
                <w:rFonts w:ascii="Rockwell" w:eastAsia="Rockwell" w:hAnsi="Rockwell" w:cs="Rockwell"/>
                <w:color w:val="000000"/>
              </w:rPr>
            </w:pPr>
          </w:p>
        </w:tc>
      </w:tr>
      <w:tr w:rsidR="00376E6D" w14:paraId="754281DE" w14:textId="77777777">
        <w:tc>
          <w:tcPr>
            <w:tcW w:w="13948" w:type="dxa"/>
          </w:tcPr>
          <w:p w14:paraId="01F6D47D"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Verantwoordelijkheidsbesef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b/>
                <w:bCs/>
                <w:color w:val="38761D"/>
                <w:u w:val="single"/>
              </w:rPr>
              <w:t>8</w:t>
            </w:r>
            <w:r>
              <w:rPr>
                <w:rFonts w:ascii="Rockwell" w:eastAsia="Rockwell" w:hAnsi="Rockwell" w:cs="Rockwell"/>
                <w:b/>
                <w:bCs/>
                <w:color w:val="000000"/>
              </w:rPr>
              <w:t xml:space="preserve">   9   10</w:t>
            </w:r>
          </w:p>
        </w:tc>
      </w:tr>
      <w:tr w:rsidR="00376E6D" w14:paraId="793DC8F8" w14:textId="77777777">
        <w:tc>
          <w:tcPr>
            <w:tcW w:w="13948" w:type="dxa"/>
          </w:tcPr>
          <w:p w14:paraId="137D2647" w14:textId="77777777" w:rsidR="00376E6D" w:rsidRDefault="00000000">
            <w:pPr>
              <w:rPr>
                <w:rFonts w:ascii="Rockwell" w:eastAsia="Rockwell" w:hAnsi="Rockwell" w:cs="Rockwell"/>
              </w:rPr>
            </w:pPr>
            <w:r>
              <w:rPr>
                <w:rFonts w:ascii="Rockwell" w:eastAsia="Rockwell" w:hAnsi="Rockwell" w:cs="Rockwell"/>
              </w:rPr>
              <w:t>Toelichting: Benjamin neemt zijn verantwoordelijkheden serieus en komt afspraken na. Hij toont eigenaarschap over zijn taken en resultaten. Een aandachtspunt is het nog beter prioriteren wanneer meerdere verantwoordelijkheden tegelijk spelen.</w:t>
            </w:r>
          </w:p>
          <w:p w14:paraId="43322951" w14:textId="77777777" w:rsidR="00376E6D" w:rsidRDefault="00376E6D">
            <w:pPr>
              <w:pBdr>
                <w:top w:val="nil"/>
                <w:left w:val="nil"/>
                <w:bottom w:val="nil"/>
                <w:right w:val="nil"/>
                <w:between w:val="nil"/>
              </w:pBdr>
              <w:ind w:left="360"/>
              <w:rPr>
                <w:rFonts w:ascii="Rockwell" w:eastAsia="Rockwell" w:hAnsi="Rockwell" w:cs="Rockwell"/>
                <w:color w:val="000000"/>
              </w:rPr>
            </w:pPr>
          </w:p>
          <w:p w14:paraId="7667D2C0" w14:textId="77777777" w:rsidR="00376E6D" w:rsidRDefault="00376E6D">
            <w:pPr>
              <w:pBdr>
                <w:top w:val="nil"/>
                <w:left w:val="nil"/>
                <w:bottom w:val="nil"/>
                <w:right w:val="nil"/>
                <w:between w:val="nil"/>
              </w:pBdr>
              <w:ind w:left="360"/>
              <w:rPr>
                <w:rFonts w:ascii="Rockwell" w:eastAsia="Rockwell" w:hAnsi="Rockwell" w:cs="Rockwell"/>
                <w:color w:val="000000"/>
              </w:rPr>
            </w:pPr>
          </w:p>
          <w:p w14:paraId="080D1726" w14:textId="77777777" w:rsidR="00376E6D" w:rsidRDefault="00376E6D">
            <w:pPr>
              <w:pBdr>
                <w:top w:val="nil"/>
                <w:left w:val="nil"/>
                <w:bottom w:val="nil"/>
                <w:right w:val="nil"/>
                <w:between w:val="nil"/>
              </w:pBdr>
              <w:ind w:left="360"/>
              <w:rPr>
                <w:rFonts w:ascii="Rockwell" w:eastAsia="Rockwell" w:hAnsi="Rockwell" w:cs="Rockwell"/>
                <w:color w:val="000000"/>
              </w:rPr>
            </w:pPr>
          </w:p>
        </w:tc>
      </w:tr>
      <w:tr w:rsidR="00376E6D" w14:paraId="73E5A8DE" w14:textId="77777777">
        <w:tc>
          <w:tcPr>
            <w:tcW w:w="13948" w:type="dxa"/>
          </w:tcPr>
          <w:p w14:paraId="5253CCD3" w14:textId="77777777" w:rsidR="00376E6D"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Nieuwsgierigheid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w:t>
            </w:r>
            <w:r>
              <w:rPr>
                <w:rFonts w:ascii="Rockwell" w:eastAsia="Rockwell" w:hAnsi="Rockwell" w:cs="Rockwell"/>
                <w:b/>
                <w:bCs/>
                <w:color w:val="38761D"/>
                <w:u w:val="single"/>
              </w:rPr>
              <w:t>7</w:t>
            </w:r>
            <w:r>
              <w:rPr>
                <w:rFonts w:ascii="Rockwell" w:eastAsia="Rockwell" w:hAnsi="Rockwell" w:cs="Rockwell"/>
                <w:b/>
                <w:bCs/>
                <w:color w:val="000000"/>
              </w:rPr>
              <w:t xml:space="preserve">   8   9   10</w:t>
            </w:r>
          </w:p>
        </w:tc>
      </w:tr>
      <w:tr w:rsidR="00376E6D" w14:paraId="66A8C14C" w14:textId="77777777">
        <w:tc>
          <w:tcPr>
            <w:tcW w:w="13948" w:type="dxa"/>
          </w:tcPr>
          <w:p w14:paraId="4C8C5445" w14:textId="77777777" w:rsidR="00376E6D" w:rsidRDefault="00000000">
            <w:pPr>
              <w:rPr>
                <w:rFonts w:ascii="Rockwell" w:eastAsia="Rockwell" w:hAnsi="Rockwell" w:cs="Rockwell"/>
              </w:rPr>
            </w:pPr>
            <w:r>
              <w:rPr>
                <w:rFonts w:ascii="Rockwell" w:eastAsia="Rockwell" w:hAnsi="Rockwell" w:cs="Rockwell"/>
              </w:rPr>
              <w:t>Toelichting: Benjamin toont interesse in het verbeteren van processen en het begrijpen van commerciële vraagstukken. Hij stelt vragen en staat open voor feedback. Verdere ontwikkeling ligt in het actief opzoeken van nieuwe kennis, bijvoorbeeld door zelf markt- of concurrentieonderzoek te doen.</w:t>
            </w:r>
          </w:p>
          <w:p w14:paraId="3E89AC37" w14:textId="77777777" w:rsidR="00376E6D" w:rsidRDefault="00376E6D">
            <w:pPr>
              <w:rPr>
                <w:rFonts w:ascii="Rockwell" w:eastAsia="Rockwell" w:hAnsi="Rockwell" w:cs="Rockwell"/>
              </w:rPr>
            </w:pPr>
          </w:p>
          <w:p w14:paraId="42A088F4" w14:textId="77777777" w:rsidR="00376E6D" w:rsidRDefault="00376E6D">
            <w:pPr>
              <w:pBdr>
                <w:top w:val="nil"/>
                <w:left w:val="nil"/>
                <w:bottom w:val="nil"/>
                <w:right w:val="nil"/>
                <w:between w:val="nil"/>
              </w:pBdr>
              <w:ind w:left="360"/>
              <w:rPr>
                <w:rFonts w:ascii="Rockwell" w:eastAsia="Rockwell" w:hAnsi="Rockwell" w:cs="Rockwell"/>
                <w:color w:val="000000"/>
              </w:rPr>
            </w:pPr>
          </w:p>
          <w:p w14:paraId="23B2E3B7" w14:textId="77777777" w:rsidR="00376E6D" w:rsidRDefault="00376E6D">
            <w:pPr>
              <w:pBdr>
                <w:top w:val="nil"/>
                <w:left w:val="nil"/>
                <w:bottom w:val="nil"/>
                <w:right w:val="nil"/>
                <w:between w:val="nil"/>
              </w:pBdr>
              <w:ind w:left="360"/>
              <w:rPr>
                <w:rFonts w:ascii="Rockwell" w:eastAsia="Rockwell" w:hAnsi="Rockwell" w:cs="Rockwell"/>
                <w:color w:val="000000"/>
              </w:rPr>
            </w:pPr>
          </w:p>
          <w:p w14:paraId="20D6AC9D" w14:textId="77777777" w:rsidR="00376E6D" w:rsidRDefault="00376E6D">
            <w:pPr>
              <w:pBdr>
                <w:top w:val="nil"/>
                <w:left w:val="nil"/>
                <w:bottom w:val="nil"/>
                <w:right w:val="nil"/>
                <w:between w:val="nil"/>
              </w:pBdr>
              <w:ind w:left="360"/>
              <w:rPr>
                <w:rFonts w:ascii="Rockwell" w:eastAsia="Rockwell" w:hAnsi="Rockwell" w:cs="Rockwell"/>
                <w:color w:val="000000"/>
              </w:rPr>
            </w:pPr>
          </w:p>
        </w:tc>
      </w:tr>
      <w:tr w:rsidR="00376E6D" w14:paraId="416320FC" w14:textId="77777777">
        <w:tc>
          <w:tcPr>
            <w:tcW w:w="13948" w:type="dxa"/>
          </w:tcPr>
          <w:p w14:paraId="730C7EA3" w14:textId="77777777" w:rsidR="00376E6D" w:rsidRDefault="00000000">
            <w:pPr>
              <w:rPr>
                <w:rFonts w:ascii="Rockwell" w:eastAsia="Rockwell" w:hAnsi="Rockwell" w:cs="Rockwell"/>
                <w:b/>
                <w:bCs/>
              </w:rPr>
            </w:pPr>
            <w:r>
              <w:rPr>
                <w:rFonts w:ascii="Rockwell" w:eastAsia="Rockwell" w:hAnsi="Rockwell" w:cs="Rockwell"/>
                <w:b/>
                <w:bCs/>
              </w:rPr>
              <w:t>Overall Score                                               score (graag arceren</w:t>
            </w:r>
            <w:proofErr w:type="gramStart"/>
            <w:r>
              <w:rPr>
                <w:rFonts w:ascii="Rockwell" w:eastAsia="Rockwell" w:hAnsi="Rockwell" w:cs="Rockwell"/>
                <w:b/>
                <w:bCs/>
              </w:rPr>
              <w:t xml:space="preserve">):   </w:t>
            </w:r>
            <w:proofErr w:type="gramEnd"/>
            <w:r>
              <w:rPr>
                <w:rFonts w:ascii="Rockwell" w:eastAsia="Rockwell" w:hAnsi="Rockwell" w:cs="Rockwell"/>
                <w:b/>
                <w:bCs/>
              </w:rPr>
              <w:t xml:space="preserve">     1   2   3   4   5   6   7   </w:t>
            </w:r>
            <w:r>
              <w:rPr>
                <w:rFonts w:ascii="Rockwell" w:eastAsia="Rockwell" w:hAnsi="Rockwell" w:cs="Rockwell"/>
                <w:b/>
                <w:bCs/>
                <w:color w:val="38761D"/>
              </w:rPr>
              <w:t>8</w:t>
            </w:r>
            <w:r>
              <w:rPr>
                <w:rFonts w:ascii="Rockwell" w:eastAsia="Rockwell" w:hAnsi="Rockwell" w:cs="Rockwell"/>
                <w:b/>
                <w:bCs/>
              </w:rPr>
              <w:t xml:space="preserve">   9   10</w:t>
            </w:r>
          </w:p>
        </w:tc>
      </w:tr>
      <w:tr w:rsidR="00376E6D" w14:paraId="520BAF72" w14:textId="77777777">
        <w:tc>
          <w:tcPr>
            <w:tcW w:w="13948" w:type="dxa"/>
          </w:tcPr>
          <w:p w14:paraId="12F5416F" w14:textId="77777777" w:rsidR="00376E6D" w:rsidRDefault="00000000">
            <w:pPr>
              <w:rPr>
                <w:rFonts w:ascii="Rockwell" w:eastAsia="Rockwell" w:hAnsi="Rockwell" w:cs="Rockwell"/>
              </w:rPr>
            </w:pPr>
            <w:r>
              <w:rPr>
                <w:rFonts w:ascii="Rockwell" w:eastAsia="Rockwell" w:hAnsi="Rockwell" w:cs="Rockwell"/>
              </w:rPr>
              <w:t>Toelichting: Benjamin laat een sterke tussentijdse ontwikkeling zien en functioneert goed binnen Invictus Media. Hij toont initiatief, commercieel inzicht en verantwoordelijkheidsgevoel. Voor de rest van de stage liggen er duidelijke kansen om zijn analytische diepgang, communicatieve impact en coachende rol verder te versterken.</w:t>
            </w:r>
          </w:p>
          <w:p w14:paraId="65DC09A7" w14:textId="77777777" w:rsidR="00376E6D" w:rsidRDefault="00376E6D">
            <w:pPr>
              <w:pBdr>
                <w:top w:val="nil"/>
                <w:left w:val="nil"/>
                <w:bottom w:val="nil"/>
                <w:right w:val="nil"/>
                <w:between w:val="nil"/>
              </w:pBdr>
              <w:ind w:left="360"/>
              <w:rPr>
                <w:rFonts w:ascii="Rockwell" w:eastAsia="Rockwell" w:hAnsi="Rockwell" w:cs="Rockwell"/>
                <w:color w:val="000000"/>
              </w:rPr>
            </w:pPr>
          </w:p>
          <w:p w14:paraId="456B2CB3" w14:textId="77777777" w:rsidR="00376E6D" w:rsidRDefault="00376E6D">
            <w:pPr>
              <w:pBdr>
                <w:top w:val="nil"/>
                <w:left w:val="nil"/>
                <w:bottom w:val="nil"/>
                <w:right w:val="nil"/>
                <w:between w:val="nil"/>
              </w:pBdr>
              <w:ind w:left="360"/>
              <w:rPr>
                <w:rFonts w:ascii="Rockwell" w:eastAsia="Rockwell" w:hAnsi="Rockwell" w:cs="Rockwell"/>
                <w:color w:val="000000"/>
              </w:rPr>
            </w:pPr>
          </w:p>
          <w:p w14:paraId="3B9EB17C" w14:textId="77777777" w:rsidR="00376E6D" w:rsidRDefault="00376E6D">
            <w:pPr>
              <w:pBdr>
                <w:top w:val="nil"/>
                <w:left w:val="nil"/>
                <w:bottom w:val="nil"/>
                <w:right w:val="nil"/>
                <w:between w:val="nil"/>
              </w:pBdr>
              <w:ind w:left="360"/>
              <w:rPr>
                <w:rFonts w:ascii="Rockwell" w:eastAsia="Rockwell" w:hAnsi="Rockwell" w:cs="Rockwell"/>
                <w:color w:val="000000"/>
              </w:rPr>
            </w:pPr>
          </w:p>
        </w:tc>
      </w:tr>
      <w:tr w:rsidR="00376E6D" w14:paraId="0675FF42" w14:textId="77777777">
        <w:tc>
          <w:tcPr>
            <w:tcW w:w="13948" w:type="dxa"/>
          </w:tcPr>
          <w:p w14:paraId="25569A9B" w14:textId="77777777" w:rsidR="00376E6D" w:rsidRDefault="00000000">
            <w:pPr>
              <w:rPr>
                <w:rFonts w:ascii="Rockwell" w:eastAsia="Rockwell" w:hAnsi="Rockwell" w:cs="Rockwell"/>
                <w:b/>
                <w:bCs/>
              </w:rPr>
            </w:pPr>
            <w:r>
              <w:rPr>
                <w:rFonts w:ascii="Rockwell" w:eastAsia="Rockwell" w:hAnsi="Rockwell" w:cs="Rockwell"/>
                <w:b/>
                <w:bCs/>
              </w:rPr>
              <w:lastRenderedPageBreak/>
              <w:t>Overige opmerkingen:</w:t>
            </w:r>
          </w:p>
        </w:tc>
      </w:tr>
      <w:tr w:rsidR="00376E6D" w14:paraId="57AE5FE7" w14:textId="77777777">
        <w:tc>
          <w:tcPr>
            <w:tcW w:w="13948" w:type="dxa"/>
          </w:tcPr>
          <w:p w14:paraId="77CE3D5F" w14:textId="77777777" w:rsidR="00376E6D" w:rsidRDefault="00376E6D">
            <w:pPr>
              <w:spacing w:before="240" w:after="240"/>
              <w:rPr>
                <w:rFonts w:ascii="Rockwell" w:eastAsia="Rockwell" w:hAnsi="Rockwell" w:cs="Rockwell"/>
              </w:rPr>
            </w:pPr>
          </w:p>
          <w:p w14:paraId="3E1560C5" w14:textId="77777777" w:rsidR="00376E6D" w:rsidRDefault="00376E6D">
            <w:pPr>
              <w:pBdr>
                <w:top w:val="nil"/>
                <w:left w:val="nil"/>
                <w:bottom w:val="nil"/>
                <w:right w:val="nil"/>
                <w:between w:val="nil"/>
              </w:pBdr>
              <w:ind w:left="360"/>
              <w:rPr>
                <w:rFonts w:ascii="Rockwell" w:eastAsia="Rockwell" w:hAnsi="Rockwell" w:cs="Rockwell"/>
              </w:rPr>
            </w:pPr>
          </w:p>
          <w:p w14:paraId="552E37C3" w14:textId="77777777" w:rsidR="00376E6D" w:rsidRDefault="00376E6D">
            <w:pPr>
              <w:pBdr>
                <w:top w:val="nil"/>
                <w:left w:val="nil"/>
                <w:bottom w:val="nil"/>
                <w:right w:val="nil"/>
                <w:between w:val="nil"/>
              </w:pBdr>
              <w:ind w:left="360"/>
              <w:rPr>
                <w:rFonts w:ascii="Rockwell" w:eastAsia="Rockwell" w:hAnsi="Rockwell" w:cs="Rockwell"/>
                <w:color w:val="000000"/>
              </w:rPr>
            </w:pPr>
          </w:p>
          <w:p w14:paraId="691E17A4" w14:textId="77777777" w:rsidR="00376E6D" w:rsidRDefault="00376E6D">
            <w:pPr>
              <w:pBdr>
                <w:top w:val="nil"/>
                <w:left w:val="nil"/>
                <w:bottom w:val="nil"/>
                <w:right w:val="nil"/>
                <w:between w:val="nil"/>
              </w:pBdr>
              <w:ind w:left="360"/>
              <w:rPr>
                <w:rFonts w:ascii="Rockwell" w:eastAsia="Rockwell" w:hAnsi="Rockwell" w:cs="Rockwell"/>
                <w:color w:val="000000"/>
              </w:rPr>
            </w:pPr>
          </w:p>
          <w:p w14:paraId="427DECAF" w14:textId="77777777" w:rsidR="00376E6D" w:rsidRDefault="00376E6D">
            <w:pPr>
              <w:pBdr>
                <w:top w:val="nil"/>
                <w:left w:val="nil"/>
                <w:bottom w:val="nil"/>
                <w:right w:val="nil"/>
                <w:between w:val="nil"/>
              </w:pBdr>
              <w:ind w:left="360"/>
              <w:rPr>
                <w:rFonts w:ascii="Rockwell" w:eastAsia="Rockwell" w:hAnsi="Rockwell" w:cs="Rockwell"/>
                <w:color w:val="000000"/>
              </w:rPr>
            </w:pPr>
          </w:p>
          <w:p w14:paraId="73EDC3F2" w14:textId="77777777" w:rsidR="00376E6D" w:rsidRDefault="00376E6D">
            <w:pPr>
              <w:pBdr>
                <w:top w:val="nil"/>
                <w:left w:val="nil"/>
                <w:bottom w:val="nil"/>
                <w:right w:val="nil"/>
                <w:between w:val="nil"/>
              </w:pBdr>
              <w:ind w:left="360"/>
              <w:rPr>
                <w:rFonts w:ascii="Rockwell" w:eastAsia="Rockwell" w:hAnsi="Rockwell" w:cs="Rockwell"/>
                <w:color w:val="000000"/>
              </w:rPr>
            </w:pPr>
          </w:p>
          <w:p w14:paraId="03831AF8" w14:textId="77777777" w:rsidR="00376E6D" w:rsidRDefault="00376E6D">
            <w:pPr>
              <w:rPr>
                <w:rFonts w:ascii="Rockwell" w:eastAsia="Rockwell" w:hAnsi="Rockwell" w:cs="Rockwell"/>
              </w:rPr>
            </w:pPr>
          </w:p>
        </w:tc>
      </w:tr>
    </w:tbl>
    <w:p w14:paraId="57A20984" w14:textId="77777777" w:rsidR="00376E6D" w:rsidRDefault="00376E6D"/>
    <w:sectPr w:rsidR="00376E6D">
      <w:headerReference w:type="default" r:id="rId9"/>
      <w:footerReference w:type="default" r:id="rId10"/>
      <w:footerReference w:type="first" r:id="rId11"/>
      <w:pgSz w:w="16838" w:h="11906" w:orient="landscape"/>
      <w:pgMar w:top="1440" w:right="1440" w:bottom="1440" w:left="1440"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CF7AF" w14:textId="77777777" w:rsidR="004315CF" w:rsidRDefault="004315CF">
      <w:r>
        <w:separator/>
      </w:r>
    </w:p>
  </w:endnote>
  <w:endnote w:type="continuationSeparator" w:id="0">
    <w:p w14:paraId="500F8A3C" w14:textId="77777777" w:rsidR="004315CF" w:rsidRDefault="00431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CAF3B88-B6CE-49A1-B7C4-8537218728B9}"/>
    <w:embedBold r:id="rId2" w:fontKey="{F7C2168C-F5C2-4FBB-8B1D-B5BF5197D25D}"/>
    <w:embedItalic r:id="rId3" w:fontKey="{3825EC7A-B167-4880-843B-FBBAD07F5570}"/>
    <w:embedBoldItalic r:id="rId4" w:fontKey="{61E9FE65-9735-4B21-B033-BFCF9AE7A63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629CCEE8-16D4-472E-B2DA-258724631D52}"/>
    <w:embedBold r:id="rId6" w:fontKey="{A7691B9D-1379-4850-B6A8-1A9A21799C36}"/>
    <w:embedBoldItalic r:id="rId7" w:fontKey="{F5F305F7-C6F3-4417-B66F-82118C14C824}"/>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146D5DE6-2180-4AA0-AB0B-B1B21B47EFA3}"/>
  </w:font>
  <w:font w:name="Times New Roman (PCL6)">
    <w:altName w:val="Times New Roman"/>
    <w:panose1 w:val="00000000000000000000"/>
    <w:charset w:val="00"/>
    <w:family w:val="roman"/>
    <w:notTrueType/>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embedRegular r:id="rId9" w:fontKey="{683509A0-5150-4B5D-B527-7A168186B441}"/>
    <w:embedBold r:id="rId10" w:fontKey="{26B4CBB3-30B8-47CB-B745-0A5A3BBE0563}"/>
    <w:embedItalic r:id="rId11" w:fontKey="{BE37655A-E361-4F45-B7EB-40109468CA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C2D98" w14:textId="77777777" w:rsidR="00376E6D" w:rsidRDefault="00000000">
    <w:pPr>
      <w:pBdr>
        <w:top w:val="nil"/>
        <w:left w:val="nil"/>
        <w:bottom w:val="nil"/>
        <w:right w:val="nil"/>
        <w:between w:val="nil"/>
      </w:pBdr>
      <w:tabs>
        <w:tab w:val="center" w:pos="4513"/>
        <w:tab w:val="right" w:pos="9026"/>
      </w:tabs>
      <w:jc w:val="center"/>
      <w:rPr>
        <w:color w:val="000000"/>
      </w:rPr>
    </w:pPr>
    <w:r>
      <w:rPr>
        <w:color w:val="000000"/>
      </w:rPr>
      <w:t xml:space="preserve">Pagina </w:t>
    </w:r>
    <w:r>
      <w:rPr>
        <w:b/>
        <w:bCs/>
        <w:color w:val="000000"/>
      </w:rPr>
      <w:fldChar w:fldCharType="begin"/>
    </w:r>
    <w:r>
      <w:rPr>
        <w:b/>
        <w:bCs/>
        <w:color w:val="000000"/>
      </w:rPr>
      <w:instrText>PAGE</w:instrText>
    </w:r>
    <w:r>
      <w:rPr>
        <w:b/>
        <w:bCs/>
        <w:color w:val="000000"/>
      </w:rPr>
      <w:fldChar w:fldCharType="separate"/>
    </w:r>
    <w:r w:rsidR="00485A65">
      <w:rPr>
        <w:b/>
        <w:bCs/>
        <w:noProof/>
        <w:color w:val="000000"/>
      </w:rPr>
      <w:t>1</w:t>
    </w:r>
    <w:r>
      <w:rPr>
        <w:b/>
        <w:bCs/>
        <w:color w:val="000000"/>
      </w:rPr>
      <w:fldChar w:fldCharType="end"/>
    </w:r>
    <w:r>
      <w:rPr>
        <w:color w:val="000000"/>
      </w:rPr>
      <w:t xml:space="preserve"> </w:t>
    </w:r>
    <w:r>
      <w:rPr>
        <w:color w:val="000000"/>
      </w:rPr>
      <w:t xml:space="preserve">van </w:t>
    </w:r>
    <w:r>
      <w:rPr>
        <w:b/>
        <w:bCs/>
        <w:color w:val="000000"/>
      </w:rPr>
      <w:fldChar w:fldCharType="begin"/>
    </w:r>
    <w:r>
      <w:rPr>
        <w:b/>
        <w:bCs/>
        <w:color w:val="000000"/>
      </w:rPr>
      <w:instrText>NUMPAGES</w:instrText>
    </w:r>
    <w:r>
      <w:rPr>
        <w:b/>
        <w:bCs/>
        <w:color w:val="000000"/>
      </w:rPr>
      <w:fldChar w:fldCharType="separate"/>
    </w:r>
    <w:r w:rsidR="00485A65">
      <w:rPr>
        <w:b/>
        <w:bCs/>
        <w:noProof/>
        <w:color w:val="000000"/>
      </w:rPr>
      <w:t>2</w:t>
    </w:r>
    <w:r>
      <w:rPr>
        <w:b/>
        <w:bCs/>
        <w:color w:val="000000"/>
      </w:rPr>
      <w:fldChar w:fldCharType="end"/>
    </w:r>
  </w:p>
  <w:p w14:paraId="521E1FAC" w14:textId="77777777" w:rsidR="00376E6D" w:rsidRDefault="00376E6D">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7AA3" w14:textId="77777777" w:rsidR="00376E6D" w:rsidRDefault="00000000">
    <w:pPr>
      <w:pBdr>
        <w:top w:val="nil"/>
        <w:left w:val="nil"/>
        <w:bottom w:val="nil"/>
        <w:right w:val="nil"/>
        <w:between w:val="nil"/>
      </w:pBdr>
      <w:tabs>
        <w:tab w:val="center" w:pos="4513"/>
        <w:tab w:val="right" w:pos="9026"/>
      </w:tabs>
      <w:jc w:val="center"/>
      <w:rPr>
        <w:color w:val="000000"/>
      </w:rPr>
    </w:pPr>
    <w:r>
      <w:rPr>
        <w:color w:val="000000"/>
      </w:rPr>
      <w:t xml:space="preserve">Pagina </w:t>
    </w:r>
    <w:r>
      <w:rPr>
        <w:b/>
        <w:bCs/>
        <w:color w:val="000000"/>
      </w:rPr>
      <w:fldChar w:fldCharType="begin"/>
    </w:r>
    <w:r>
      <w:rPr>
        <w:b/>
        <w:bCs/>
        <w:color w:val="000000"/>
      </w:rPr>
      <w:instrText>PAGE</w:instrText>
    </w:r>
    <w:r>
      <w:rPr>
        <w:b/>
        <w:bCs/>
        <w:color w:val="000000"/>
      </w:rPr>
      <w:fldChar w:fldCharType="separate"/>
    </w:r>
    <w:r>
      <w:rPr>
        <w:b/>
        <w:bCs/>
        <w:color w:val="000000"/>
      </w:rPr>
      <w:fldChar w:fldCharType="end"/>
    </w:r>
    <w:r>
      <w:rPr>
        <w:color w:val="000000"/>
      </w:rPr>
      <w:t xml:space="preserve"> </w:t>
    </w:r>
    <w:r>
      <w:rPr>
        <w:color w:val="000000"/>
      </w:rPr>
      <w:t xml:space="preserve">van </w:t>
    </w:r>
    <w:r>
      <w:rPr>
        <w:b/>
        <w:bCs/>
        <w:color w:val="000000"/>
      </w:rPr>
      <w:fldChar w:fldCharType="begin"/>
    </w:r>
    <w:r>
      <w:rPr>
        <w:b/>
        <w:bCs/>
        <w:color w:val="000000"/>
      </w:rPr>
      <w:instrText>NUMPAGES</w:instrText>
    </w:r>
    <w:r>
      <w:rPr>
        <w:b/>
        <w:bCs/>
        <w:color w:val="000000"/>
      </w:rPr>
      <w:fldChar w:fldCharType="separate"/>
    </w:r>
    <w:r>
      <w:rPr>
        <w:b/>
        <w:bCs/>
        <w:color w:val="000000"/>
      </w:rPr>
      <w:fldChar w:fldCharType="end"/>
    </w:r>
  </w:p>
  <w:p w14:paraId="10678593" w14:textId="77777777" w:rsidR="00376E6D" w:rsidRDefault="00376E6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29EF8" w14:textId="77777777" w:rsidR="004315CF" w:rsidRDefault="004315CF">
      <w:r>
        <w:separator/>
      </w:r>
    </w:p>
  </w:footnote>
  <w:footnote w:type="continuationSeparator" w:id="0">
    <w:p w14:paraId="7FC791A3" w14:textId="77777777" w:rsidR="004315CF" w:rsidRDefault="00431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E29E" w14:textId="77777777" w:rsidR="00376E6D" w:rsidRDefault="00000000">
    <w:pPr>
      <w:pBdr>
        <w:top w:val="nil"/>
        <w:left w:val="nil"/>
        <w:bottom w:val="nil"/>
        <w:right w:val="nil"/>
        <w:between w:val="nil"/>
      </w:pBdr>
      <w:tabs>
        <w:tab w:val="center" w:pos="4536"/>
        <w:tab w:val="right" w:pos="9072"/>
      </w:tabs>
      <w:rPr>
        <w:color w:val="000000"/>
      </w:rPr>
    </w:pPr>
    <w:r>
      <w:rPr>
        <w:color w:val="000000"/>
      </w:rPr>
      <w:t>Graag digitaal invullen.</w:t>
    </w:r>
  </w:p>
  <w:p w14:paraId="2902A369" w14:textId="77777777" w:rsidR="00376E6D" w:rsidRDefault="00376E6D">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C1B80"/>
    <w:multiLevelType w:val="multilevel"/>
    <w:tmpl w:val="4F6C46C4"/>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28272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E6D"/>
    <w:rsid w:val="00376E6D"/>
    <w:rsid w:val="004315CF"/>
    <w:rsid w:val="00485A65"/>
    <w:rsid w:val="005B50B8"/>
    <w:rsid w:val="0096437E"/>
    <w:rsid w:val="00EA48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090F"/>
  <w15:docId w15:val="{99C4E0C4-B99B-48AD-9BF5-8C09E819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spacing w:before="240" w:after="60"/>
      <w:outlineLvl w:val="0"/>
    </w:pPr>
    <w:rPr>
      <w:rFonts w:ascii="Arial" w:eastAsia="Arial" w:hAnsi="Arial" w:cs="Arial"/>
      <w:b/>
      <w:bCs/>
      <w:sz w:val="28"/>
      <w:szCs w:val="28"/>
    </w:rPr>
  </w:style>
  <w:style w:type="paragraph" w:styleId="Kop2">
    <w:name w:val="heading 2"/>
    <w:basedOn w:val="Standaard"/>
    <w:next w:val="Standaard"/>
    <w:uiPriority w:val="9"/>
    <w:semiHidden/>
    <w:unhideWhenUsed/>
    <w:qFormat/>
    <w:pPr>
      <w:keepNext/>
      <w:spacing w:before="240" w:after="60"/>
      <w:outlineLvl w:val="1"/>
    </w:pPr>
    <w:rPr>
      <w:rFonts w:ascii="Arial" w:eastAsia="Arial" w:hAnsi="Arial" w:cs="Arial"/>
      <w:sz w:val="22"/>
      <w:szCs w:val="22"/>
    </w:rPr>
  </w:style>
  <w:style w:type="paragraph" w:styleId="Kop3">
    <w:name w:val="heading 3"/>
    <w:basedOn w:val="Standaard"/>
    <w:next w:val="Standaard"/>
    <w:uiPriority w:val="9"/>
    <w:semiHidden/>
    <w:unhideWhenUsed/>
    <w:qFormat/>
    <w:pPr>
      <w:keepNext/>
      <w:spacing w:before="240" w:after="60"/>
      <w:outlineLvl w:val="2"/>
    </w:pPr>
    <w:rPr>
      <w:rFonts w:ascii="Arial" w:eastAsia="Arial" w:hAnsi="Arial" w:cs="Arial"/>
      <w:i/>
      <w:iCs/>
      <w:sz w:val="20"/>
      <w:szCs w:val="20"/>
    </w:rPr>
  </w:style>
  <w:style w:type="paragraph" w:styleId="Kop4">
    <w:name w:val="heading 4"/>
    <w:basedOn w:val="Standaard"/>
    <w:next w:val="Standaard"/>
    <w:uiPriority w:val="9"/>
    <w:semiHidden/>
    <w:unhideWhenUsed/>
    <w:qFormat/>
    <w:pPr>
      <w:keepNext/>
      <w:spacing w:before="240" w:after="60"/>
      <w:outlineLvl w:val="3"/>
    </w:pPr>
    <w:rPr>
      <w:b/>
      <w:bCs/>
      <w:sz w:val="28"/>
      <w:szCs w:val="28"/>
    </w:rPr>
  </w:style>
  <w:style w:type="paragraph" w:styleId="Kop5">
    <w:name w:val="heading 5"/>
    <w:basedOn w:val="Standaard"/>
    <w:next w:val="Standaard"/>
    <w:uiPriority w:val="9"/>
    <w:semiHidden/>
    <w:unhideWhenUsed/>
    <w:qFormat/>
    <w:pPr>
      <w:spacing w:before="240" w:after="60"/>
      <w:outlineLvl w:val="4"/>
    </w:pPr>
    <w:rPr>
      <w:b/>
      <w:bCs/>
      <w:i/>
      <w:iCs/>
      <w:sz w:val="26"/>
      <w:szCs w:val="26"/>
    </w:rPr>
  </w:style>
  <w:style w:type="paragraph" w:styleId="Kop6">
    <w:name w:val="heading 6"/>
    <w:basedOn w:val="Standaard"/>
    <w:next w:val="Standaard"/>
    <w:uiPriority w:val="9"/>
    <w:semiHidden/>
    <w:unhideWhenUsed/>
    <w:qFormat/>
    <w:pPr>
      <w:spacing w:before="240" w:after="60"/>
      <w:outlineLvl w:val="5"/>
    </w:pPr>
    <w:rPr>
      <w:b/>
      <w:bCs/>
      <w:sz w:val="22"/>
      <w:szCs w:val="22"/>
    </w:rPr>
  </w:style>
  <w:style w:type="paragraph" w:styleId="Kop7">
    <w:name w:val="heading 7"/>
    <w:link w:val="Kop7Char"/>
    <w:unhideWhenUsed/>
    <w:qFormat/>
    <w:rsid w:val="0040701A"/>
    <w:pPr>
      <w:spacing w:before="240" w:after="60"/>
      <w:outlineLvl w:val="6"/>
    </w:pPr>
  </w:style>
  <w:style w:type="paragraph" w:styleId="Kop8">
    <w:name w:val="heading 8"/>
    <w:link w:val="Kop8Char"/>
    <w:unhideWhenUsed/>
    <w:qFormat/>
    <w:rsid w:val="0040701A"/>
    <w:pPr>
      <w:spacing w:before="240" w:after="60"/>
      <w:outlineLvl w:val="7"/>
    </w:pPr>
    <w:rPr>
      <w:i/>
      <w:iCs/>
    </w:rPr>
  </w:style>
  <w:style w:type="paragraph" w:styleId="Kop9">
    <w:name w:val="heading 9"/>
    <w:link w:val="Kop9Char"/>
    <w:unhideWhenUsed/>
    <w:qFormat/>
    <w:rsid w:val="0040701A"/>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before="240" w:after="60"/>
      <w:jc w:val="center"/>
    </w:pPr>
    <w:rPr>
      <w:rFonts w:ascii="Cambria" w:eastAsia="Cambria" w:hAnsi="Cambria" w:cs="Cambria"/>
      <w:b/>
      <w:bCs/>
      <w:sz w:val="32"/>
      <w:szCs w:val="32"/>
    </w:rPr>
  </w:style>
  <w:style w:type="character" w:customStyle="1" w:styleId="Kop1Char">
    <w:name w:val="Kop 1 Char"/>
    <w:basedOn w:val="Standaardalinea-lettertype"/>
    <w:rsid w:val="00FD0501"/>
    <w:rPr>
      <w:rFonts w:ascii="Arial" w:eastAsiaTheme="majorEastAsia" w:hAnsi="Arial"/>
      <w:b/>
      <w:bCs/>
      <w:kern w:val="32"/>
      <w:sz w:val="28"/>
      <w:szCs w:val="32"/>
    </w:rPr>
  </w:style>
  <w:style w:type="character" w:customStyle="1" w:styleId="Kop2Char">
    <w:name w:val="Kop 2 Char"/>
    <w:basedOn w:val="Standaardalinea-lettertype"/>
    <w:uiPriority w:val="9"/>
    <w:rsid w:val="00573653"/>
    <w:rPr>
      <w:rFonts w:ascii="Arial" w:eastAsiaTheme="majorEastAsia" w:hAnsi="Arial"/>
      <w:bCs/>
      <w:iCs/>
      <w:szCs w:val="28"/>
    </w:rPr>
  </w:style>
  <w:style w:type="character" w:customStyle="1" w:styleId="Kop3Char">
    <w:name w:val="Kop 3 Char"/>
    <w:basedOn w:val="Standaardalinea-lettertype"/>
    <w:rsid w:val="006202A0"/>
    <w:rPr>
      <w:rFonts w:ascii="Arial" w:eastAsiaTheme="majorEastAsia" w:hAnsi="Arial"/>
      <w:bCs/>
      <w:i/>
      <w:sz w:val="20"/>
      <w:szCs w:val="26"/>
    </w:rPr>
  </w:style>
  <w:style w:type="character" w:customStyle="1" w:styleId="Kop4Char">
    <w:name w:val="Kop 4 Char"/>
    <w:basedOn w:val="Standaardalinea-lettertype"/>
    <w:uiPriority w:val="9"/>
    <w:rsid w:val="0040701A"/>
    <w:rPr>
      <w:b/>
      <w:bCs/>
      <w:sz w:val="28"/>
      <w:szCs w:val="28"/>
    </w:rPr>
  </w:style>
  <w:style w:type="character" w:customStyle="1" w:styleId="Kop5Char">
    <w:name w:val="Kop 5 Char"/>
    <w:basedOn w:val="Standaardalinea-lettertype"/>
    <w:uiPriority w:val="9"/>
    <w:semiHidden/>
    <w:rsid w:val="0040701A"/>
    <w:rPr>
      <w:b/>
      <w:bCs/>
      <w:i/>
      <w:iCs/>
      <w:sz w:val="26"/>
      <w:szCs w:val="26"/>
    </w:rPr>
  </w:style>
  <w:style w:type="character" w:customStyle="1" w:styleId="Kop6Char">
    <w:name w:val="Kop 6 Char"/>
    <w:basedOn w:val="Standaardalinea-lettertype"/>
    <w:uiPriority w:val="9"/>
    <w:semiHidden/>
    <w:rsid w:val="0040701A"/>
    <w:rPr>
      <w:b/>
      <w:bCs/>
    </w:rPr>
  </w:style>
  <w:style w:type="character" w:customStyle="1" w:styleId="Kop7Char">
    <w:name w:val="Kop 7 Char"/>
    <w:basedOn w:val="Standaardalinea-lettertype"/>
    <w:link w:val="Kop7"/>
    <w:uiPriority w:val="9"/>
    <w:semiHidden/>
    <w:rsid w:val="0040701A"/>
    <w:rPr>
      <w:sz w:val="24"/>
      <w:szCs w:val="24"/>
    </w:rPr>
  </w:style>
  <w:style w:type="character" w:customStyle="1" w:styleId="Kop8Char">
    <w:name w:val="Kop 8 Char"/>
    <w:basedOn w:val="Standaardalinea-lettertype"/>
    <w:link w:val="Kop8"/>
    <w:uiPriority w:val="9"/>
    <w:semiHidden/>
    <w:rsid w:val="0040701A"/>
    <w:rPr>
      <w:i/>
      <w:iCs/>
      <w:sz w:val="24"/>
      <w:szCs w:val="24"/>
    </w:rPr>
  </w:style>
  <w:style w:type="character" w:customStyle="1" w:styleId="Kop9Char">
    <w:name w:val="Kop 9 Char"/>
    <w:basedOn w:val="Standaardalinea-lettertype"/>
    <w:link w:val="Kop9"/>
    <w:uiPriority w:val="9"/>
    <w:semiHidden/>
    <w:rsid w:val="0040701A"/>
    <w:rPr>
      <w:rFonts w:asciiTheme="majorHAnsi" w:eastAsiaTheme="majorEastAsia" w:hAnsiTheme="majorHAnsi"/>
    </w:rPr>
  </w:style>
  <w:style w:type="character" w:customStyle="1" w:styleId="TitelChar">
    <w:name w:val="Titel Char"/>
    <w:basedOn w:val="Standaardalinea-lettertype"/>
    <w:uiPriority w:val="10"/>
    <w:rsid w:val="0040701A"/>
    <w:rPr>
      <w:rFonts w:asciiTheme="majorHAnsi" w:eastAsiaTheme="majorEastAsia" w:hAnsiTheme="majorHAnsi"/>
      <w:b/>
      <w:bCs/>
      <w:kern w:val="28"/>
      <w:sz w:val="32"/>
      <w:szCs w:val="32"/>
    </w:rPr>
  </w:style>
  <w:style w:type="character" w:customStyle="1" w:styleId="OndertitelChar">
    <w:name w:val="Ondertitel Char"/>
    <w:basedOn w:val="Standaardalinea-lettertype"/>
    <w:uiPriority w:val="11"/>
    <w:rsid w:val="0040701A"/>
    <w:rPr>
      <w:rFonts w:asciiTheme="majorHAnsi" w:eastAsiaTheme="majorEastAsia" w:hAnsiTheme="majorHAnsi"/>
      <w:sz w:val="24"/>
      <w:szCs w:val="24"/>
    </w:rPr>
  </w:style>
  <w:style w:type="character" w:styleId="Zwaar">
    <w:name w:val="Strong"/>
    <w:basedOn w:val="Standaardalinea-lettertype"/>
    <w:uiPriority w:val="22"/>
    <w:qFormat/>
    <w:rsid w:val="0040701A"/>
    <w:rPr>
      <w:b/>
      <w:bCs/>
    </w:rPr>
  </w:style>
  <w:style w:type="character" w:styleId="Nadruk">
    <w:name w:val="Emphasis"/>
    <w:basedOn w:val="Standaardalinea-lettertype"/>
    <w:uiPriority w:val="20"/>
    <w:qFormat/>
    <w:rsid w:val="0040701A"/>
    <w:rPr>
      <w:rFonts w:asciiTheme="minorHAnsi" w:hAnsiTheme="minorHAnsi"/>
      <w:b/>
      <w:i/>
      <w:iCs/>
    </w:rPr>
  </w:style>
  <w:style w:type="paragraph" w:styleId="Geenafstand">
    <w:name w:val="No Spacing"/>
    <w:link w:val="GeenafstandChar"/>
    <w:uiPriority w:val="1"/>
    <w:qFormat/>
    <w:rsid w:val="0040701A"/>
    <w:rPr>
      <w:szCs w:val="32"/>
    </w:rPr>
  </w:style>
  <w:style w:type="paragraph" w:styleId="Lijstalinea">
    <w:name w:val="List Paragraph"/>
    <w:uiPriority w:val="34"/>
    <w:qFormat/>
    <w:rsid w:val="0040701A"/>
    <w:pPr>
      <w:ind w:left="720"/>
      <w:contextualSpacing/>
    </w:pPr>
  </w:style>
  <w:style w:type="paragraph" w:styleId="Citaat">
    <w:name w:val="Quote"/>
    <w:link w:val="CitaatChar"/>
    <w:uiPriority w:val="29"/>
    <w:qFormat/>
    <w:rsid w:val="0040701A"/>
    <w:rPr>
      <w:i/>
    </w:rPr>
  </w:style>
  <w:style w:type="character" w:customStyle="1" w:styleId="CitaatChar">
    <w:name w:val="Citaat Char"/>
    <w:basedOn w:val="Standaardalinea-lettertype"/>
    <w:link w:val="Citaat"/>
    <w:uiPriority w:val="29"/>
    <w:rsid w:val="0040701A"/>
    <w:rPr>
      <w:i/>
      <w:sz w:val="24"/>
      <w:szCs w:val="24"/>
    </w:rPr>
  </w:style>
  <w:style w:type="paragraph" w:styleId="Duidelijkcitaat">
    <w:name w:val="Intense Quote"/>
    <w:link w:val="DuidelijkcitaatChar"/>
    <w:uiPriority w:val="30"/>
    <w:qFormat/>
    <w:rsid w:val="0040701A"/>
    <w:pPr>
      <w:ind w:left="720" w:right="720"/>
    </w:pPr>
    <w:rPr>
      <w:b/>
      <w:i/>
      <w:szCs w:val="22"/>
    </w:rPr>
  </w:style>
  <w:style w:type="character" w:customStyle="1" w:styleId="DuidelijkcitaatChar">
    <w:name w:val="Duidelijk citaat Char"/>
    <w:basedOn w:val="Standaardalinea-lettertype"/>
    <w:link w:val="Duidelijkcitaat"/>
    <w:uiPriority w:val="30"/>
    <w:rsid w:val="0040701A"/>
    <w:rPr>
      <w:b/>
      <w:i/>
      <w:sz w:val="24"/>
    </w:rPr>
  </w:style>
  <w:style w:type="character" w:styleId="Subtielebenadrukking">
    <w:name w:val="Subtle Emphasis"/>
    <w:uiPriority w:val="19"/>
    <w:qFormat/>
    <w:rsid w:val="0040701A"/>
    <w:rPr>
      <w:i/>
      <w:color w:val="5A5A5A" w:themeColor="text1" w:themeTint="A5"/>
    </w:rPr>
  </w:style>
  <w:style w:type="character" w:styleId="Intensievebenadrukking">
    <w:name w:val="Intense Emphasis"/>
    <w:basedOn w:val="Standaardalinea-lettertype"/>
    <w:uiPriority w:val="21"/>
    <w:qFormat/>
    <w:rsid w:val="0040701A"/>
    <w:rPr>
      <w:b/>
      <w:i/>
      <w:sz w:val="24"/>
      <w:szCs w:val="24"/>
      <w:u w:val="single"/>
    </w:rPr>
  </w:style>
  <w:style w:type="character" w:styleId="Subtieleverwijzing">
    <w:name w:val="Subtle Reference"/>
    <w:basedOn w:val="Standaardalinea-lettertype"/>
    <w:uiPriority w:val="31"/>
    <w:qFormat/>
    <w:rsid w:val="0040701A"/>
    <w:rPr>
      <w:sz w:val="24"/>
      <w:szCs w:val="24"/>
      <w:u w:val="single"/>
    </w:rPr>
  </w:style>
  <w:style w:type="character" w:styleId="Intensieveverwijzing">
    <w:name w:val="Intense Reference"/>
    <w:basedOn w:val="Standaardalinea-lettertype"/>
    <w:uiPriority w:val="32"/>
    <w:qFormat/>
    <w:rsid w:val="0040701A"/>
    <w:rPr>
      <w:b/>
      <w:sz w:val="24"/>
      <w:u w:val="single"/>
    </w:rPr>
  </w:style>
  <w:style w:type="character" w:styleId="Titelvanboek">
    <w:name w:val="Book Title"/>
    <w:basedOn w:val="Standaardalinea-lettertype"/>
    <w:uiPriority w:val="33"/>
    <w:qFormat/>
    <w:rsid w:val="0040701A"/>
    <w:rPr>
      <w:rFonts w:asciiTheme="majorHAnsi" w:eastAsiaTheme="majorEastAsia" w:hAnsiTheme="majorHAnsi"/>
      <w:b/>
      <w:i/>
      <w:sz w:val="24"/>
      <w:szCs w:val="24"/>
    </w:rPr>
  </w:style>
  <w:style w:type="paragraph" w:styleId="Kopvaninhoudsopgave">
    <w:name w:val="TOC Heading"/>
    <w:uiPriority w:val="39"/>
    <w:unhideWhenUsed/>
    <w:qFormat/>
    <w:rsid w:val="0040701A"/>
  </w:style>
  <w:style w:type="paragraph" w:styleId="Voettekst">
    <w:name w:val="footer"/>
    <w:link w:val="VoettekstChar"/>
    <w:uiPriority w:val="99"/>
    <w:unhideWhenUsed/>
    <w:rsid w:val="001622A6"/>
    <w:pPr>
      <w:tabs>
        <w:tab w:val="center" w:pos="4513"/>
        <w:tab w:val="right" w:pos="9026"/>
      </w:tabs>
    </w:pPr>
  </w:style>
  <w:style w:type="character" w:customStyle="1" w:styleId="VoettekstChar">
    <w:name w:val="Voettekst Char"/>
    <w:basedOn w:val="Standaardalinea-lettertype"/>
    <w:link w:val="Voettekst"/>
    <w:uiPriority w:val="99"/>
    <w:rsid w:val="001622A6"/>
    <w:rPr>
      <w:rFonts w:ascii="Calibri" w:eastAsia="SimSun" w:hAnsi="Calibri"/>
      <w:sz w:val="24"/>
      <w:szCs w:val="24"/>
    </w:rPr>
  </w:style>
  <w:style w:type="table" w:styleId="Tabelraster">
    <w:name w:val="Table Grid"/>
    <w:basedOn w:val="Standaardtabel"/>
    <w:uiPriority w:val="59"/>
    <w:rsid w:val="0016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link w:val="BallontekstChar"/>
    <w:uiPriority w:val="99"/>
    <w:semiHidden/>
    <w:unhideWhenUsed/>
    <w:rsid w:val="00DC7DAB"/>
    <w:rPr>
      <w:rFonts w:ascii="Tahoma" w:hAnsi="Tahoma" w:cs="Tahoma"/>
      <w:sz w:val="16"/>
      <w:szCs w:val="16"/>
    </w:rPr>
  </w:style>
  <w:style w:type="character" w:customStyle="1" w:styleId="BallontekstChar">
    <w:name w:val="Ballontekst Char"/>
    <w:basedOn w:val="Standaardalinea-lettertype"/>
    <w:link w:val="Ballontekst"/>
    <w:uiPriority w:val="99"/>
    <w:semiHidden/>
    <w:rsid w:val="00DC7DAB"/>
    <w:rPr>
      <w:rFonts w:ascii="Tahoma" w:eastAsia="SimSun" w:hAnsi="Tahoma" w:cs="Tahoma"/>
      <w:sz w:val="16"/>
      <w:szCs w:val="16"/>
    </w:rPr>
  </w:style>
  <w:style w:type="paragraph" w:styleId="Normaalweb">
    <w:name w:val="Normal (Web)"/>
    <w:uiPriority w:val="99"/>
    <w:unhideWhenUsed/>
    <w:rsid w:val="00EE7685"/>
    <w:pPr>
      <w:spacing w:before="100" w:beforeAutospacing="1" w:after="100" w:afterAutospacing="1"/>
    </w:pPr>
    <w:rPr>
      <w:rFonts w:ascii="Times New Roman" w:eastAsia="Times New Roman" w:hAnsi="Times New Roman"/>
      <w:lang w:eastAsia="zh-CN"/>
    </w:rPr>
  </w:style>
  <w:style w:type="paragraph" w:styleId="Plattetekst">
    <w:name w:val="Body Text"/>
    <w:link w:val="PlattetekstChar"/>
    <w:rsid w:val="00787056"/>
    <w:rPr>
      <w:rFonts w:ascii="Times New Roman (PCL6)" w:eastAsia="Times New Roman" w:hAnsi="Times New Roman (PCL6)"/>
      <w:sz w:val="22"/>
      <w:szCs w:val="20"/>
    </w:rPr>
  </w:style>
  <w:style w:type="character" w:customStyle="1" w:styleId="PlattetekstChar">
    <w:name w:val="Platte tekst Char"/>
    <w:basedOn w:val="Standaardalinea-lettertype"/>
    <w:link w:val="Plattetekst"/>
    <w:rsid w:val="00787056"/>
    <w:rPr>
      <w:rFonts w:ascii="Times New Roman (PCL6)" w:eastAsia="Times New Roman" w:hAnsi="Times New Roman (PCL6)"/>
      <w:szCs w:val="20"/>
      <w:lang w:val="nl-NL" w:eastAsia="nl-NL" w:bidi="ar-SA"/>
    </w:rPr>
  </w:style>
  <w:style w:type="paragraph" w:styleId="Plattetekst2">
    <w:name w:val="Body Text 2"/>
    <w:link w:val="Plattetekst2Char"/>
    <w:rsid w:val="00787056"/>
    <w:rPr>
      <w:rFonts w:ascii="Times New Roman (PCL6)" w:eastAsia="Times New Roman" w:hAnsi="Times New Roman (PCL6)"/>
      <w:b/>
      <w:sz w:val="28"/>
      <w:szCs w:val="20"/>
      <w:u w:val="single"/>
    </w:rPr>
  </w:style>
  <w:style w:type="character" w:customStyle="1" w:styleId="Plattetekst2Char">
    <w:name w:val="Platte tekst 2 Char"/>
    <w:basedOn w:val="Standaardalinea-lettertype"/>
    <w:link w:val="Plattetekst2"/>
    <w:rsid w:val="00787056"/>
    <w:rPr>
      <w:rFonts w:ascii="Times New Roman (PCL6)" w:eastAsia="Times New Roman" w:hAnsi="Times New Roman (PCL6)"/>
      <w:b/>
      <w:sz w:val="28"/>
      <w:szCs w:val="20"/>
      <w:u w:val="single"/>
      <w:lang w:val="nl-NL" w:eastAsia="nl-NL" w:bidi="ar-SA"/>
    </w:rPr>
  </w:style>
  <w:style w:type="paragraph" w:customStyle="1" w:styleId="OpmaakprofielKop1ArialNietonderstrepen">
    <w:name w:val="Opmaakprofiel Kop 1 + Arial Niet onderstrepen"/>
    <w:rsid w:val="00787056"/>
    <w:pPr>
      <w:tabs>
        <w:tab w:val="num" w:pos="432"/>
      </w:tabs>
      <w:ind w:left="432" w:hanging="432"/>
    </w:pPr>
    <w:rPr>
      <w:rFonts w:eastAsia="Times New Roman"/>
      <w:szCs w:val="20"/>
    </w:rPr>
  </w:style>
  <w:style w:type="character" w:customStyle="1" w:styleId="OpmaakprofielArial">
    <w:name w:val="Opmaakprofiel Arial"/>
    <w:basedOn w:val="Standaardalinea-lettertype"/>
    <w:rsid w:val="00787056"/>
    <w:rPr>
      <w:rFonts w:ascii="Arial" w:hAnsi="Arial"/>
      <w:color w:val="auto"/>
      <w:sz w:val="20"/>
      <w:szCs w:val="20"/>
      <w:u w:val="none"/>
    </w:rPr>
  </w:style>
  <w:style w:type="character" w:customStyle="1" w:styleId="OpmaakprofielArialVet">
    <w:name w:val="Opmaakprofiel Arial Vet"/>
    <w:basedOn w:val="Standaardalinea-lettertype"/>
    <w:rsid w:val="00787056"/>
    <w:rPr>
      <w:rFonts w:ascii="Arial" w:hAnsi="Arial"/>
      <w:b/>
      <w:bCs/>
      <w:sz w:val="20"/>
    </w:rPr>
  </w:style>
  <w:style w:type="paragraph" w:customStyle="1" w:styleId="OpmaakprofielKop2Arial12pt2">
    <w:name w:val="Opmaakprofiel Kop 2 + Arial 12 pt2"/>
    <w:autoRedefine/>
    <w:rsid w:val="00787056"/>
    <w:pPr>
      <w:tabs>
        <w:tab w:val="num" w:pos="576"/>
      </w:tabs>
      <w:ind w:left="576" w:hanging="576"/>
    </w:pPr>
    <w:rPr>
      <w:rFonts w:eastAsia="Times New Roman"/>
      <w:i/>
      <w:szCs w:val="20"/>
    </w:rPr>
  </w:style>
  <w:style w:type="character" w:customStyle="1" w:styleId="OpmaakprofielArialVet1">
    <w:name w:val="Opmaakprofiel Arial Vet1"/>
    <w:basedOn w:val="Standaardalinea-lettertype"/>
    <w:rsid w:val="00787056"/>
    <w:rPr>
      <w:rFonts w:ascii="Arial" w:hAnsi="Arial"/>
      <w:b/>
      <w:bCs/>
    </w:rPr>
  </w:style>
  <w:style w:type="character" w:customStyle="1" w:styleId="OpmaakprofielArialVetCursief">
    <w:name w:val="Opmaakprofiel Arial Vet Cursief"/>
    <w:basedOn w:val="Standaardalinea-lettertype"/>
    <w:rsid w:val="00787056"/>
    <w:rPr>
      <w:rFonts w:ascii="Arial" w:hAnsi="Arial"/>
      <w:b/>
      <w:bCs/>
      <w:i/>
      <w:iCs/>
      <w:sz w:val="20"/>
    </w:rPr>
  </w:style>
  <w:style w:type="paragraph" w:styleId="Voetnoottekst">
    <w:name w:val="footnote text"/>
    <w:link w:val="VoetnoottekstChar"/>
    <w:uiPriority w:val="99"/>
    <w:semiHidden/>
    <w:unhideWhenUsed/>
    <w:rsid w:val="002C0BEE"/>
    <w:rPr>
      <w:sz w:val="20"/>
      <w:szCs w:val="20"/>
    </w:rPr>
  </w:style>
  <w:style w:type="character" w:customStyle="1" w:styleId="VoetnoottekstChar">
    <w:name w:val="Voetnoottekst Char"/>
    <w:basedOn w:val="Standaardalinea-lettertype"/>
    <w:link w:val="Voetnoottekst"/>
    <w:uiPriority w:val="99"/>
    <w:semiHidden/>
    <w:rsid w:val="002C0BEE"/>
    <w:rPr>
      <w:rFonts w:ascii="Calibri" w:eastAsia="SimSun" w:hAnsi="Calibri"/>
      <w:sz w:val="20"/>
      <w:szCs w:val="20"/>
    </w:rPr>
  </w:style>
  <w:style w:type="character" w:styleId="Voetnootmarkering">
    <w:name w:val="footnote reference"/>
    <w:basedOn w:val="Standaardalinea-lettertype"/>
    <w:uiPriority w:val="99"/>
    <w:semiHidden/>
    <w:unhideWhenUsed/>
    <w:rsid w:val="002C0BEE"/>
    <w:rPr>
      <w:vertAlign w:val="superscript"/>
    </w:rPr>
  </w:style>
  <w:style w:type="character" w:styleId="Verwijzingopmerking">
    <w:name w:val="annotation reference"/>
    <w:basedOn w:val="Standaardalinea-lettertype"/>
    <w:semiHidden/>
    <w:unhideWhenUsed/>
    <w:rsid w:val="00611141"/>
    <w:rPr>
      <w:sz w:val="16"/>
      <w:szCs w:val="16"/>
    </w:rPr>
  </w:style>
  <w:style w:type="paragraph" w:styleId="Tekstopmerking">
    <w:name w:val="annotation text"/>
    <w:link w:val="TekstopmerkingChar"/>
    <w:unhideWhenUsed/>
    <w:rsid w:val="00611141"/>
    <w:rPr>
      <w:sz w:val="20"/>
      <w:szCs w:val="20"/>
    </w:rPr>
  </w:style>
  <w:style w:type="character" w:customStyle="1" w:styleId="TekstopmerkingChar">
    <w:name w:val="Tekst opmerking Char"/>
    <w:basedOn w:val="Standaardalinea-lettertype"/>
    <w:link w:val="Tekstopmerking"/>
    <w:uiPriority w:val="99"/>
    <w:rsid w:val="00611141"/>
    <w:rPr>
      <w:rFonts w:ascii="Calibri" w:eastAsia="SimSun"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611141"/>
    <w:rPr>
      <w:b/>
      <w:bCs/>
    </w:rPr>
  </w:style>
  <w:style w:type="character" w:customStyle="1" w:styleId="OnderwerpvanopmerkingChar">
    <w:name w:val="Onderwerp van opmerking Char"/>
    <w:basedOn w:val="TekstopmerkingChar"/>
    <w:link w:val="Onderwerpvanopmerking"/>
    <w:uiPriority w:val="99"/>
    <w:semiHidden/>
    <w:rsid w:val="00611141"/>
    <w:rPr>
      <w:rFonts w:ascii="Calibri" w:eastAsia="SimSun" w:hAnsi="Calibri"/>
      <w:b/>
      <w:bCs/>
      <w:sz w:val="20"/>
      <w:szCs w:val="20"/>
    </w:rPr>
  </w:style>
  <w:style w:type="paragraph" w:styleId="Koptekst">
    <w:name w:val="header"/>
    <w:link w:val="KoptekstChar"/>
    <w:uiPriority w:val="99"/>
    <w:unhideWhenUsed/>
    <w:rsid w:val="00304D92"/>
    <w:pPr>
      <w:tabs>
        <w:tab w:val="center" w:pos="4536"/>
        <w:tab w:val="right" w:pos="9072"/>
      </w:tabs>
    </w:pPr>
  </w:style>
  <w:style w:type="character" w:customStyle="1" w:styleId="KoptekstChar">
    <w:name w:val="Koptekst Char"/>
    <w:basedOn w:val="Standaardalinea-lettertype"/>
    <w:link w:val="Koptekst"/>
    <w:uiPriority w:val="99"/>
    <w:rsid w:val="00304D92"/>
    <w:rPr>
      <w:rFonts w:ascii="Calibri" w:eastAsia="SimSun" w:hAnsi="Calibri"/>
      <w:sz w:val="24"/>
      <w:szCs w:val="24"/>
    </w:rPr>
  </w:style>
  <w:style w:type="paragraph" w:styleId="Inhopg1">
    <w:name w:val="toc 1"/>
    <w:autoRedefine/>
    <w:uiPriority w:val="39"/>
    <w:unhideWhenUsed/>
    <w:rsid w:val="00AF7EEE"/>
    <w:pPr>
      <w:spacing w:after="100"/>
    </w:pPr>
  </w:style>
  <w:style w:type="paragraph" w:styleId="Inhopg2">
    <w:name w:val="toc 2"/>
    <w:autoRedefine/>
    <w:uiPriority w:val="39"/>
    <w:unhideWhenUsed/>
    <w:rsid w:val="00AF7EEE"/>
    <w:pPr>
      <w:spacing w:after="100"/>
      <w:ind w:left="240"/>
    </w:pPr>
  </w:style>
  <w:style w:type="paragraph" w:styleId="Inhopg3">
    <w:name w:val="toc 3"/>
    <w:autoRedefine/>
    <w:uiPriority w:val="39"/>
    <w:unhideWhenUsed/>
    <w:rsid w:val="00AF7EEE"/>
    <w:pPr>
      <w:spacing w:after="100"/>
      <w:ind w:left="480"/>
    </w:pPr>
  </w:style>
  <w:style w:type="character" w:styleId="Hyperlink">
    <w:name w:val="Hyperlink"/>
    <w:basedOn w:val="Standaardalinea-lettertype"/>
    <w:uiPriority w:val="99"/>
    <w:unhideWhenUsed/>
    <w:rsid w:val="00AF7EEE"/>
    <w:rPr>
      <w:color w:val="467886" w:themeColor="hyperlink"/>
      <w:u w:val="single"/>
    </w:rPr>
  </w:style>
  <w:style w:type="table" w:styleId="Lichtearcering-accent1">
    <w:name w:val="Light Shading Accent 1"/>
    <w:basedOn w:val="Standaardtabel"/>
    <w:uiPriority w:val="60"/>
    <w:rsid w:val="00A50681"/>
    <w:rPr>
      <w:rFonts w:cstheme="minorBidi"/>
      <w:color w:val="0F4761" w:themeColor="accent1" w:themeShade="BF"/>
      <w:lang w:val="en-GB"/>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character" w:customStyle="1" w:styleId="GeenafstandChar">
    <w:name w:val="Geen afstand Char"/>
    <w:basedOn w:val="Standaardalinea-lettertype"/>
    <w:link w:val="Geenafstand"/>
    <w:uiPriority w:val="1"/>
    <w:locked/>
    <w:rsid w:val="006C6335"/>
    <w:rPr>
      <w:rFonts w:ascii="Calibri" w:eastAsia="SimSun" w:hAnsi="Calibri"/>
      <w:sz w:val="24"/>
      <w:szCs w:val="32"/>
    </w:rPr>
  </w:style>
  <w:style w:type="character" w:customStyle="1" w:styleId="msoins0">
    <w:name w:val="msoins"/>
    <w:basedOn w:val="Standaardalinea-lettertype"/>
    <w:rsid w:val="004561C8"/>
    <w:rPr>
      <w:rFonts w:cs="Times New Roman"/>
    </w:rPr>
  </w:style>
  <w:style w:type="paragraph" w:styleId="Ondertitel">
    <w:name w:val="Subtitle"/>
    <w:basedOn w:val="Standaard"/>
    <w:next w:val="Standaard"/>
    <w:uiPriority w:val="11"/>
    <w:qFormat/>
    <w:pPr>
      <w:spacing w:after="60"/>
      <w:jc w:val="center"/>
    </w:pPr>
    <w:rPr>
      <w:rFonts w:ascii="Cambria" w:eastAsia="Cambria" w:hAnsi="Cambria" w:cs="Cambria"/>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en@invictus-media.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SgzbD9cKV+ULx6x9N4dceB4t1Q==">CgMxLjAyDmgueXhnMjFrejg3NGo1OAByITFuN1dJenBuVGdPQ2xIY25UYzg2dXlSYkpZNk5hbW5JVg==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1177</Words>
  <Characters>6475</Characters>
  <Application>Microsoft Office Word</Application>
  <DocSecurity>0</DocSecurity>
  <Lines>53</Lines>
  <Paragraphs>15</Paragraphs>
  <ScaleCrop>false</ScaleCrop>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SchLR</dc:creator>
  <cp:lastModifiedBy>Benjamin Reemst</cp:lastModifiedBy>
  <cp:revision>2</cp:revision>
  <dcterms:created xsi:type="dcterms:W3CDTF">2026-01-11T21:50:00Z</dcterms:created>
  <dcterms:modified xsi:type="dcterms:W3CDTF">2026-01-11T21:50:00Z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0x01010025AD1A9AC6855542B137CCE76AE0FFC5</vt:lpwstr>
  </property>
  <property fmtid="{D5CDD505-2E9C-101B-9397-08002B2CF9AE}" pid="3" name="Order">
    <vt:r8>84800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